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500" w:lineRule="exact"/>
        <w:ind w:left="0" w:firstLine="482"/>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附件1：评分标准</w:t>
      </w:r>
    </w:p>
    <w:p>
      <w:pPr>
        <w:pStyle w:val="5"/>
        <w:widowControl/>
        <w:spacing w:line="520" w:lineRule="exact"/>
        <w:ind w:firstLine="0" w:firstLineChars="0"/>
        <w:jc w:val="center"/>
        <w:rPr>
          <w:rFonts w:ascii="仿宋" w:hAnsi="仿宋" w:eastAsia="仿宋" w:cs="仿宋"/>
          <w:b/>
          <w:bCs/>
          <w:sz w:val="44"/>
          <w:szCs w:val="44"/>
        </w:rPr>
      </w:pPr>
      <w:r>
        <w:rPr>
          <w:rFonts w:hint="eastAsia" w:ascii="仿宋" w:hAnsi="仿宋" w:eastAsia="仿宋" w:cs="仿宋"/>
          <w:b/>
          <w:bCs/>
          <w:sz w:val="44"/>
          <w:szCs w:val="44"/>
        </w:rPr>
        <w:t>评分标准</w:t>
      </w:r>
    </w:p>
    <w:p/>
    <w:tbl>
      <w:tblPr>
        <w:tblStyle w:val="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25"/>
        <w:gridCol w:w="743"/>
        <w:gridCol w:w="474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266" w:leftChars="-95" w:firstLine="28"/>
              <w:jc w:val="center"/>
              <w:rPr>
                <w:rFonts w:hint="eastAsia" w:ascii="宋体" w:hAnsi="宋体" w:eastAsia="宋体" w:cs="宋体"/>
                <w:b/>
                <w:sz w:val="21"/>
                <w:szCs w:val="21"/>
              </w:rPr>
            </w:pPr>
            <w:r>
              <w:rPr>
                <w:rFonts w:hint="eastAsia" w:ascii="宋体" w:hAnsi="宋体" w:eastAsia="宋体" w:cs="宋体"/>
                <w:b/>
                <w:sz w:val="21"/>
                <w:szCs w:val="21"/>
                <w:lang w:bidi="ar"/>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b/>
                <w:sz w:val="21"/>
                <w:szCs w:val="21"/>
              </w:rPr>
            </w:pPr>
            <w:r>
              <w:rPr>
                <w:rFonts w:hint="eastAsia" w:ascii="宋体" w:hAnsi="宋体" w:eastAsia="宋体" w:cs="宋体"/>
                <w:b/>
                <w:sz w:val="21"/>
                <w:szCs w:val="21"/>
                <w:lang w:bidi="ar"/>
              </w:rPr>
              <w:t>评分因素</w:t>
            </w:r>
          </w:p>
          <w:p>
            <w:pPr>
              <w:spacing w:line="280" w:lineRule="exact"/>
              <w:ind w:firstLine="28"/>
              <w:jc w:val="center"/>
              <w:rPr>
                <w:rFonts w:hint="eastAsia" w:ascii="宋体" w:hAnsi="宋体" w:eastAsia="宋体" w:cs="宋体"/>
                <w:b/>
                <w:sz w:val="21"/>
                <w:szCs w:val="21"/>
              </w:rPr>
            </w:pPr>
            <w:r>
              <w:rPr>
                <w:rFonts w:hint="eastAsia" w:ascii="宋体" w:hAnsi="宋体" w:eastAsia="宋体" w:cs="宋体"/>
                <w:b/>
                <w:sz w:val="21"/>
                <w:szCs w:val="21"/>
                <w:lang w:bidi="ar"/>
              </w:rPr>
              <w:t>及权重</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b/>
                <w:sz w:val="21"/>
                <w:szCs w:val="21"/>
              </w:rPr>
            </w:pPr>
            <w:r>
              <w:rPr>
                <w:rFonts w:hint="eastAsia" w:ascii="宋体" w:hAnsi="宋体" w:eastAsia="宋体" w:cs="宋体"/>
                <w:b/>
                <w:sz w:val="21"/>
                <w:szCs w:val="21"/>
                <w:lang w:bidi="ar"/>
              </w:rPr>
              <w:t>分值</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b/>
                <w:sz w:val="21"/>
                <w:szCs w:val="21"/>
              </w:rPr>
            </w:pPr>
            <w:r>
              <w:rPr>
                <w:rFonts w:hint="eastAsia" w:ascii="宋体" w:hAnsi="宋体" w:eastAsia="宋体" w:cs="宋体"/>
                <w:b/>
                <w:sz w:val="21"/>
                <w:szCs w:val="21"/>
                <w:lang w:bidi="ar"/>
              </w:rPr>
              <w:t>评分标准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b/>
                <w:sz w:val="21"/>
                <w:szCs w:val="21"/>
              </w:rPr>
            </w:pPr>
            <w:r>
              <w:rPr>
                <w:rFonts w:hint="eastAsia" w:ascii="宋体" w:hAnsi="宋体" w:eastAsia="宋体" w:cs="宋体"/>
                <w:b/>
                <w:sz w:val="21"/>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1.报价部分（20分）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投标报价</w:t>
            </w:r>
          </w:p>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20分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以所有合格供应商评标价的最低价作为评分基准价。投标人的价格分按下式计算：价格分=（评分基准价/评标价）×</w:t>
            </w:r>
            <w:r>
              <w:rPr>
                <w:rFonts w:hint="eastAsia" w:ascii="宋体" w:hAnsi="宋体" w:eastAsia="宋体" w:cs="宋体"/>
                <w:sz w:val="21"/>
                <w:szCs w:val="21"/>
                <w:lang w:bidi="ar"/>
              </w:rPr>
              <w:t>20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3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2.服务部分（40分）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项目理解（10%）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10</w:t>
            </w:r>
            <w:r>
              <w:rPr>
                <w:rFonts w:hint="eastAsia" w:ascii="宋体" w:hAnsi="宋体" w:eastAsia="宋体" w:cs="宋体"/>
                <w:sz w:val="21"/>
                <w:szCs w:val="21"/>
                <w:lang w:val="zh-CN" w:bidi="ar"/>
              </w:rPr>
              <w:t>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供应商针对对本项目的的理解提供情况报告：</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(1)</w:t>
            </w:r>
            <w:r>
              <w:rPr>
                <w:rFonts w:hint="eastAsia" w:ascii="宋体" w:hAnsi="宋体" w:eastAsia="宋体" w:cs="宋体"/>
                <w:sz w:val="21"/>
                <w:szCs w:val="21"/>
                <w:lang w:bidi="ar"/>
              </w:rPr>
              <w:t>情况报告</w:t>
            </w:r>
            <w:r>
              <w:rPr>
                <w:rFonts w:hint="eastAsia" w:ascii="宋体" w:hAnsi="宋体" w:eastAsia="宋体" w:cs="宋体"/>
                <w:sz w:val="21"/>
                <w:szCs w:val="21"/>
                <w:lang w:val="zh-CN" w:bidi="ar"/>
              </w:rPr>
              <w:t>响应内容全面；</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(2)</w:t>
            </w:r>
            <w:r>
              <w:rPr>
                <w:rFonts w:hint="eastAsia" w:ascii="宋体" w:hAnsi="宋体" w:eastAsia="宋体" w:cs="宋体"/>
                <w:sz w:val="21"/>
                <w:szCs w:val="21"/>
                <w:lang w:bidi="ar"/>
              </w:rPr>
              <w:t>情况报告</w:t>
            </w:r>
            <w:r>
              <w:rPr>
                <w:rFonts w:hint="eastAsia" w:ascii="宋体" w:hAnsi="宋体" w:eastAsia="宋体" w:cs="宋体"/>
                <w:sz w:val="21"/>
                <w:szCs w:val="21"/>
                <w:lang w:val="zh-CN" w:bidi="ar"/>
              </w:rPr>
              <w:t>响应内容具体；</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(3)</w:t>
            </w:r>
            <w:r>
              <w:rPr>
                <w:rFonts w:hint="eastAsia" w:ascii="宋体" w:hAnsi="宋体" w:eastAsia="宋体" w:cs="宋体"/>
                <w:sz w:val="21"/>
                <w:szCs w:val="21"/>
                <w:lang w:bidi="ar"/>
              </w:rPr>
              <w:t>情况报告</w:t>
            </w:r>
            <w:r>
              <w:rPr>
                <w:rFonts w:hint="eastAsia" w:ascii="宋体" w:hAnsi="宋体" w:eastAsia="宋体" w:cs="宋体"/>
                <w:sz w:val="21"/>
                <w:szCs w:val="21"/>
                <w:lang w:val="zh-CN" w:bidi="ar"/>
              </w:rPr>
              <w:t>响应内容针对性强：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(4)</w:t>
            </w:r>
            <w:r>
              <w:rPr>
                <w:rFonts w:hint="eastAsia" w:ascii="宋体" w:hAnsi="宋体" w:eastAsia="宋体" w:cs="宋体"/>
                <w:sz w:val="21"/>
                <w:szCs w:val="21"/>
                <w:lang w:bidi="ar"/>
              </w:rPr>
              <w:t>情况报告</w:t>
            </w:r>
            <w:r>
              <w:rPr>
                <w:rFonts w:hint="eastAsia" w:ascii="宋体" w:hAnsi="宋体" w:eastAsia="宋体" w:cs="宋体"/>
                <w:sz w:val="21"/>
                <w:szCs w:val="21"/>
                <w:lang w:val="zh-CN" w:bidi="ar"/>
              </w:rPr>
              <w:t>响应内容科学合理；</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(5)</w:t>
            </w:r>
            <w:r>
              <w:rPr>
                <w:rFonts w:hint="eastAsia" w:ascii="宋体" w:hAnsi="宋体" w:eastAsia="宋体" w:cs="宋体"/>
                <w:sz w:val="21"/>
                <w:szCs w:val="21"/>
                <w:lang w:bidi="ar"/>
              </w:rPr>
              <w:t>情况报告</w:t>
            </w:r>
            <w:r>
              <w:rPr>
                <w:rFonts w:hint="eastAsia" w:ascii="宋体" w:hAnsi="宋体" w:eastAsia="宋体" w:cs="宋体"/>
                <w:sz w:val="21"/>
                <w:szCs w:val="21"/>
                <w:lang w:val="zh-CN" w:bidi="ar"/>
              </w:rPr>
              <w:t>内容可操作性强。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 xml:space="preserve"> 满足以上五项要求的评价为优得</w:t>
            </w:r>
            <w:r>
              <w:rPr>
                <w:rFonts w:hint="eastAsia" w:ascii="宋体" w:hAnsi="宋体" w:eastAsia="宋体" w:cs="宋体"/>
                <w:sz w:val="21"/>
                <w:szCs w:val="21"/>
                <w:lang w:bidi="ar"/>
              </w:rPr>
              <w:t>10</w:t>
            </w:r>
            <w:r>
              <w:rPr>
                <w:rFonts w:hint="eastAsia" w:ascii="宋体" w:hAnsi="宋体" w:eastAsia="宋体" w:cs="宋体"/>
                <w:sz w:val="21"/>
                <w:szCs w:val="21"/>
                <w:lang w:val="zh-CN" w:bidi="ar"/>
              </w:rPr>
              <w:t>分：满足以上四项要求的评价为良得</w:t>
            </w:r>
            <w:r>
              <w:rPr>
                <w:rFonts w:hint="eastAsia" w:ascii="宋体" w:hAnsi="宋体" w:eastAsia="宋体" w:cs="宋体"/>
                <w:sz w:val="21"/>
                <w:szCs w:val="21"/>
                <w:lang w:bidi="ar"/>
              </w:rPr>
              <w:t>8</w:t>
            </w:r>
            <w:r>
              <w:rPr>
                <w:rFonts w:hint="eastAsia" w:ascii="宋体" w:hAnsi="宋体" w:eastAsia="宋体" w:cs="宋体"/>
                <w:sz w:val="21"/>
                <w:szCs w:val="21"/>
                <w:lang w:val="zh-CN" w:bidi="ar"/>
              </w:rPr>
              <w:t>分：满足以上三项要求的评价为中得</w:t>
            </w:r>
            <w:r>
              <w:rPr>
                <w:rFonts w:hint="eastAsia" w:ascii="宋体" w:hAnsi="宋体" w:eastAsia="宋体" w:cs="宋体"/>
                <w:sz w:val="21"/>
                <w:szCs w:val="21"/>
                <w:lang w:bidi="ar"/>
              </w:rPr>
              <w:t>5</w:t>
            </w:r>
            <w:r>
              <w:rPr>
                <w:rFonts w:hint="eastAsia" w:ascii="宋体" w:hAnsi="宋体" w:eastAsia="宋体" w:cs="宋体"/>
                <w:sz w:val="21"/>
                <w:szCs w:val="21"/>
                <w:lang w:val="zh-CN" w:bidi="ar"/>
              </w:rPr>
              <w:t>分；满足以上两项要求的评价为合格得1分：满足以上一项及完全不满足的评价为差得0分。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评审小组成员根据供应商提供的情况报告优劣程度独立评分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制定评估标准</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10</w:t>
            </w:r>
            <w:r>
              <w:rPr>
                <w:rFonts w:hint="eastAsia" w:ascii="宋体" w:hAnsi="宋体" w:eastAsia="宋体" w:cs="宋体"/>
                <w:sz w:val="21"/>
                <w:szCs w:val="21"/>
                <w:lang w:val="zh-CN" w:bidi="ar"/>
              </w:rPr>
              <w:t>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供应商根据本项目的内容制定评估标准：</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(1)</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内容全面；</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(2)</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内容具体；</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(3)</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内容针对性强：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(4)</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内容科学合理；</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(5)</w:t>
            </w:r>
            <w:r>
              <w:rPr>
                <w:rFonts w:hint="eastAsia" w:ascii="宋体" w:hAnsi="宋体" w:eastAsia="宋体" w:cs="宋体"/>
                <w:sz w:val="21"/>
                <w:szCs w:val="21"/>
                <w:lang w:bidi="ar"/>
              </w:rPr>
              <w:t>评估标准内容</w:t>
            </w:r>
            <w:r>
              <w:rPr>
                <w:rFonts w:hint="eastAsia" w:ascii="宋体" w:hAnsi="宋体" w:eastAsia="宋体" w:cs="宋体"/>
                <w:sz w:val="21"/>
                <w:szCs w:val="21"/>
                <w:lang w:val="zh-CN" w:bidi="ar"/>
              </w:rPr>
              <w:t>可操作性强。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 xml:space="preserve"> 满足以上五项要求的评价为优得</w:t>
            </w:r>
            <w:r>
              <w:rPr>
                <w:rFonts w:hint="eastAsia" w:ascii="宋体" w:hAnsi="宋体" w:eastAsia="宋体" w:cs="宋体"/>
                <w:sz w:val="21"/>
                <w:szCs w:val="21"/>
                <w:lang w:bidi="ar"/>
              </w:rPr>
              <w:t>10</w:t>
            </w:r>
            <w:r>
              <w:rPr>
                <w:rFonts w:hint="eastAsia" w:ascii="宋体" w:hAnsi="宋体" w:eastAsia="宋体" w:cs="宋体"/>
                <w:sz w:val="21"/>
                <w:szCs w:val="21"/>
                <w:lang w:val="zh-CN" w:bidi="ar"/>
              </w:rPr>
              <w:t>分：满足以上四项要求的评价为良得</w:t>
            </w:r>
            <w:r>
              <w:rPr>
                <w:rFonts w:hint="eastAsia" w:ascii="宋体" w:hAnsi="宋体" w:eastAsia="宋体" w:cs="宋体"/>
                <w:sz w:val="21"/>
                <w:szCs w:val="21"/>
                <w:lang w:bidi="ar"/>
              </w:rPr>
              <w:t>8</w:t>
            </w:r>
            <w:r>
              <w:rPr>
                <w:rFonts w:hint="eastAsia" w:ascii="宋体" w:hAnsi="宋体" w:eastAsia="宋体" w:cs="宋体"/>
                <w:sz w:val="21"/>
                <w:szCs w:val="21"/>
                <w:lang w:val="zh-CN" w:bidi="ar"/>
              </w:rPr>
              <w:t>分：满足以上三项要求的评价为中得</w:t>
            </w:r>
            <w:r>
              <w:rPr>
                <w:rFonts w:hint="eastAsia" w:ascii="宋体" w:hAnsi="宋体" w:eastAsia="宋体" w:cs="宋体"/>
                <w:sz w:val="21"/>
                <w:szCs w:val="21"/>
                <w:lang w:bidi="ar"/>
              </w:rPr>
              <w:t>5</w:t>
            </w:r>
            <w:r>
              <w:rPr>
                <w:rFonts w:hint="eastAsia" w:ascii="宋体" w:hAnsi="宋体" w:eastAsia="宋体" w:cs="宋体"/>
                <w:sz w:val="21"/>
                <w:szCs w:val="21"/>
                <w:lang w:val="zh-CN" w:bidi="ar"/>
              </w:rPr>
              <w:t>分；满足以上两项要求的评价为合格得1分：满足以上一项及完全不满足的评价为差得0分。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评审小组成员根据供应商提供的评估标准进行独立评分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实施方案（12%）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12</w:t>
            </w:r>
            <w:r>
              <w:rPr>
                <w:rFonts w:hint="eastAsia" w:ascii="宋体" w:hAnsi="宋体" w:eastAsia="宋体" w:cs="宋体"/>
                <w:sz w:val="21"/>
                <w:szCs w:val="21"/>
                <w:lang w:val="zh-CN" w:bidi="ar"/>
              </w:rPr>
              <w:t>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lang w:val="zh-CN"/>
              </w:rPr>
            </w:pPr>
            <w:r>
              <w:rPr>
                <w:rFonts w:hint="eastAsia" w:ascii="宋体" w:hAnsi="宋体" w:eastAsia="宋体" w:cs="宋体"/>
                <w:sz w:val="21"/>
                <w:szCs w:val="21"/>
                <w:lang w:bidi="ar"/>
              </w:rPr>
              <w:t>投标小组根据供应商</w:t>
            </w:r>
            <w:r>
              <w:rPr>
                <w:rFonts w:hint="eastAsia" w:ascii="宋体" w:hAnsi="宋体" w:eastAsia="宋体" w:cs="宋体"/>
                <w:sz w:val="21"/>
                <w:szCs w:val="21"/>
                <w:lang w:val="zh-CN" w:bidi="ar"/>
              </w:rPr>
              <w:t>提供完整的项目实施方案，</w:t>
            </w:r>
            <w:r>
              <w:rPr>
                <w:rFonts w:hint="eastAsia" w:ascii="宋体" w:hAnsi="宋体" w:eastAsia="宋体" w:cs="宋体"/>
                <w:sz w:val="21"/>
                <w:szCs w:val="21"/>
                <w:lang w:bidi="ar"/>
              </w:rPr>
              <w:t>包含</w:t>
            </w:r>
            <w:r>
              <w:rPr>
                <w:rFonts w:hint="eastAsia" w:ascii="宋体" w:hAnsi="宋体" w:eastAsia="宋体" w:cs="宋体"/>
                <w:sz w:val="21"/>
                <w:szCs w:val="21"/>
                <w:lang w:val="zh-CN" w:bidi="ar"/>
              </w:rPr>
              <w:t>对项目的组织流程、技术路径和方案设计等内容与需求的响应程度</w:t>
            </w:r>
            <w:r>
              <w:rPr>
                <w:rFonts w:hint="eastAsia" w:ascii="宋体" w:hAnsi="宋体" w:eastAsia="宋体" w:cs="宋体"/>
                <w:sz w:val="21"/>
                <w:szCs w:val="21"/>
                <w:lang w:bidi="ar"/>
              </w:rPr>
              <w:t>进行评分</w:t>
            </w:r>
            <w:r>
              <w:rPr>
                <w:rFonts w:hint="eastAsia" w:ascii="宋体" w:hAnsi="宋体" w:eastAsia="宋体" w:cs="宋体"/>
                <w:sz w:val="21"/>
                <w:szCs w:val="21"/>
                <w:lang w:val="zh-CN" w:bidi="ar"/>
              </w:rPr>
              <w:t>：</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(1)</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内容全面；</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(2)</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内容具体；</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(3)</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内容针对性强：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(4)</w:t>
            </w:r>
            <w:r>
              <w:rPr>
                <w:rFonts w:hint="eastAsia" w:ascii="宋体" w:hAnsi="宋体" w:eastAsia="宋体" w:cs="宋体"/>
                <w:sz w:val="21"/>
                <w:szCs w:val="21"/>
                <w:lang w:bidi="ar"/>
              </w:rPr>
              <w:t>评估标准</w:t>
            </w:r>
            <w:r>
              <w:rPr>
                <w:rFonts w:hint="eastAsia" w:ascii="宋体" w:hAnsi="宋体" w:eastAsia="宋体" w:cs="宋体"/>
                <w:sz w:val="21"/>
                <w:szCs w:val="21"/>
                <w:lang w:val="zh-CN" w:bidi="ar"/>
              </w:rPr>
              <w:t>内容科学合理；</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(5)</w:t>
            </w:r>
            <w:r>
              <w:rPr>
                <w:rFonts w:hint="eastAsia" w:ascii="宋体" w:hAnsi="宋体" w:eastAsia="宋体" w:cs="宋体"/>
                <w:sz w:val="21"/>
                <w:szCs w:val="21"/>
                <w:lang w:bidi="ar"/>
              </w:rPr>
              <w:t>评估标准内容</w:t>
            </w:r>
            <w:r>
              <w:rPr>
                <w:rFonts w:hint="eastAsia" w:ascii="宋体" w:hAnsi="宋体" w:eastAsia="宋体" w:cs="宋体"/>
                <w:sz w:val="21"/>
                <w:szCs w:val="21"/>
                <w:lang w:val="zh-CN" w:bidi="ar"/>
              </w:rPr>
              <w:t>可操作性强。</w:t>
            </w:r>
          </w:p>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ar"/>
              </w:rPr>
              <w:t xml:space="preserve"> 满足以上五项要求的评价为优得</w:t>
            </w:r>
            <w:r>
              <w:rPr>
                <w:rFonts w:hint="eastAsia" w:ascii="宋体" w:hAnsi="宋体" w:eastAsia="宋体" w:cs="宋体"/>
                <w:sz w:val="21"/>
                <w:szCs w:val="21"/>
                <w:lang w:bidi="ar"/>
              </w:rPr>
              <w:t>12</w:t>
            </w:r>
            <w:r>
              <w:rPr>
                <w:rFonts w:hint="eastAsia" w:ascii="宋体" w:hAnsi="宋体" w:eastAsia="宋体" w:cs="宋体"/>
                <w:sz w:val="21"/>
                <w:szCs w:val="21"/>
                <w:lang w:val="zh-CN" w:bidi="ar"/>
              </w:rPr>
              <w:t>分：满足以上四项要求的评价为良得</w:t>
            </w:r>
            <w:r>
              <w:rPr>
                <w:rFonts w:hint="eastAsia" w:ascii="宋体" w:hAnsi="宋体" w:eastAsia="宋体" w:cs="宋体"/>
                <w:sz w:val="21"/>
                <w:szCs w:val="21"/>
                <w:lang w:bidi="ar"/>
              </w:rPr>
              <w:t>8</w:t>
            </w:r>
            <w:r>
              <w:rPr>
                <w:rFonts w:hint="eastAsia" w:ascii="宋体" w:hAnsi="宋体" w:eastAsia="宋体" w:cs="宋体"/>
                <w:sz w:val="21"/>
                <w:szCs w:val="21"/>
                <w:lang w:val="zh-CN" w:bidi="ar"/>
              </w:rPr>
              <w:t>分：满足以上三项要求的评价为中得</w:t>
            </w:r>
            <w:r>
              <w:rPr>
                <w:rFonts w:hint="eastAsia" w:ascii="宋体" w:hAnsi="宋体" w:eastAsia="宋体" w:cs="宋体"/>
                <w:sz w:val="21"/>
                <w:szCs w:val="21"/>
                <w:lang w:bidi="ar"/>
              </w:rPr>
              <w:t>4</w:t>
            </w:r>
            <w:r>
              <w:rPr>
                <w:rFonts w:hint="eastAsia" w:ascii="宋体" w:hAnsi="宋体" w:eastAsia="宋体" w:cs="宋体"/>
                <w:sz w:val="21"/>
                <w:szCs w:val="21"/>
                <w:lang w:val="zh-CN" w:bidi="ar"/>
              </w:rPr>
              <w:t>分；满足以上两项要求的评价为合格得1分：满足以上一项及完全不满足的评价为差得0分。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评审小组成员根据响应供应商针对本项目提供实施方案的优劣程度独立评分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lang w:val="zh-CN" w:bidi="zh-CN"/>
              </w:rPr>
            </w:pPr>
            <w:r>
              <w:rPr>
                <w:rFonts w:hint="eastAsia" w:ascii="宋体" w:hAnsi="宋体" w:eastAsia="宋体" w:cs="宋体"/>
                <w:sz w:val="21"/>
                <w:szCs w:val="21"/>
                <w:lang w:val="zh-CN" w:bidi="zh-CN"/>
              </w:rPr>
              <w:t>项目质量保障措施</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8</w:t>
            </w:r>
            <w:r>
              <w:rPr>
                <w:rFonts w:hint="eastAsia" w:ascii="宋体" w:hAnsi="宋体" w:eastAsia="宋体" w:cs="宋体"/>
                <w:sz w:val="21"/>
                <w:szCs w:val="21"/>
                <w:lang w:val="zh-CN" w:bidi="ar"/>
              </w:rPr>
              <w:t>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sz w:val="21"/>
                <w:szCs w:val="21"/>
                <w:lang w:val="zh-CN"/>
              </w:rPr>
            </w:pPr>
            <w:r>
              <w:rPr>
                <w:rFonts w:hint="eastAsia" w:ascii="宋体" w:hAnsi="宋体" w:eastAsia="宋体" w:cs="宋体"/>
                <w:sz w:val="21"/>
                <w:szCs w:val="21"/>
                <w:lang w:bidi="ar"/>
              </w:rPr>
              <w:t>投标小组</w:t>
            </w:r>
            <w:r>
              <w:rPr>
                <w:rFonts w:hint="eastAsia" w:ascii="宋体" w:hAnsi="宋体" w:eastAsia="宋体" w:cs="宋体"/>
                <w:sz w:val="21"/>
                <w:szCs w:val="21"/>
                <w:lang w:val="zh-CN" w:bidi="ar"/>
              </w:rPr>
              <w:t>根据供应商提供的项目质量保障措施的优劣程度</w:t>
            </w:r>
            <w:r>
              <w:rPr>
                <w:rFonts w:hint="eastAsia" w:ascii="宋体" w:hAnsi="宋体" w:eastAsia="宋体" w:cs="宋体"/>
                <w:sz w:val="21"/>
                <w:szCs w:val="21"/>
                <w:lang w:bidi="ar"/>
              </w:rPr>
              <w:t>进行</w:t>
            </w:r>
            <w:r>
              <w:rPr>
                <w:rFonts w:hint="eastAsia" w:ascii="宋体" w:hAnsi="宋体" w:eastAsia="宋体" w:cs="宋体"/>
                <w:sz w:val="21"/>
                <w:szCs w:val="21"/>
                <w:lang w:val="zh-CN" w:bidi="ar"/>
              </w:rPr>
              <w:t>评分：</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(1)</w:t>
            </w:r>
            <w:r>
              <w:rPr>
                <w:rFonts w:hint="eastAsia" w:ascii="宋体" w:hAnsi="宋体" w:eastAsia="宋体" w:cs="宋体"/>
                <w:sz w:val="21"/>
                <w:szCs w:val="21"/>
                <w:lang w:val="zh-CN" w:bidi="zh-CN"/>
              </w:rPr>
              <w:t>项目质量保障措施</w:t>
            </w:r>
            <w:r>
              <w:rPr>
                <w:rFonts w:hint="eastAsia" w:ascii="宋体" w:hAnsi="宋体" w:eastAsia="宋体" w:cs="宋体"/>
                <w:sz w:val="21"/>
                <w:szCs w:val="21"/>
                <w:lang w:val="zh-CN" w:bidi="ar"/>
              </w:rPr>
              <w:t>全面；</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(2)</w:t>
            </w:r>
            <w:r>
              <w:rPr>
                <w:rFonts w:hint="eastAsia" w:ascii="宋体" w:hAnsi="宋体" w:eastAsia="宋体" w:cs="宋体"/>
                <w:sz w:val="21"/>
                <w:szCs w:val="21"/>
                <w:lang w:val="zh-CN" w:bidi="zh-CN"/>
              </w:rPr>
              <w:t>项目质量保障措施</w:t>
            </w:r>
            <w:r>
              <w:rPr>
                <w:rFonts w:hint="eastAsia" w:ascii="宋体" w:hAnsi="宋体" w:eastAsia="宋体" w:cs="宋体"/>
                <w:sz w:val="21"/>
                <w:szCs w:val="21"/>
                <w:lang w:val="zh-CN" w:bidi="ar"/>
              </w:rPr>
              <w:t>具体；</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(3)</w:t>
            </w:r>
            <w:r>
              <w:rPr>
                <w:rFonts w:hint="eastAsia" w:ascii="宋体" w:hAnsi="宋体" w:eastAsia="宋体" w:cs="宋体"/>
                <w:sz w:val="21"/>
                <w:szCs w:val="21"/>
                <w:lang w:val="zh-CN" w:bidi="zh-CN"/>
              </w:rPr>
              <w:t>项目质量保障措施</w:t>
            </w:r>
            <w:r>
              <w:rPr>
                <w:rFonts w:hint="eastAsia" w:ascii="宋体" w:hAnsi="宋体" w:eastAsia="宋体" w:cs="宋体"/>
                <w:sz w:val="21"/>
                <w:szCs w:val="21"/>
                <w:lang w:val="zh-CN" w:bidi="ar"/>
              </w:rPr>
              <w:t>针对性强：</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(4)</w:t>
            </w:r>
            <w:r>
              <w:rPr>
                <w:rFonts w:hint="eastAsia" w:ascii="宋体" w:hAnsi="宋体" w:eastAsia="宋体" w:cs="宋体"/>
                <w:sz w:val="21"/>
                <w:szCs w:val="21"/>
                <w:lang w:val="zh-CN" w:bidi="zh-CN"/>
              </w:rPr>
              <w:t>项目质量保障措施</w:t>
            </w:r>
            <w:r>
              <w:rPr>
                <w:rFonts w:hint="eastAsia" w:ascii="宋体" w:hAnsi="宋体" w:eastAsia="宋体" w:cs="宋体"/>
                <w:sz w:val="21"/>
                <w:szCs w:val="21"/>
                <w:lang w:val="zh-CN" w:bidi="ar"/>
              </w:rPr>
              <w:t>科学合理；</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(5)项目质量保障措施可操作性强。</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zh-CN" w:bidi="ar"/>
              </w:rPr>
              <w:t xml:space="preserve"> 满足以上五项要求的评价为优得</w:t>
            </w:r>
            <w:r>
              <w:rPr>
                <w:rFonts w:hint="eastAsia" w:ascii="宋体" w:hAnsi="宋体" w:eastAsia="宋体" w:cs="宋体"/>
                <w:sz w:val="21"/>
                <w:szCs w:val="21"/>
                <w:lang w:bidi="ar"/>
              </w:rPr>
              <w:t>8</w:t>
            </w:r>
            <w:r>
              <w:rPr>
                <w:rFonts w:hint="eastAsia" w:ascii="宋体" w:hAnsi="宋体" w:eastAsia="宋体" w:cs="宋体"/>
                <w:sz w:val="21"/>
                <w:szCs w:val="21"/>
                <w:lang w:val="zh-CN" w:bidi="ar"/>
              </w:rPr>
              <w:t>分：满足以上四项要求的评价为良得</w:t>
            </w:r>
            <w:r>
              <w:rPr>
                <w:rFonts w:hint="eastAsia" w:ascii="宋体" w:hAnsi="宋体" w:eastAsia="宋体" w:cs="宋体"/>
                <w:sz w:val="21"/>
                <w:szCs w:val="21"/>
                <w:lang w:bidi="ar"/>
              </w:rPr>
              <w:t>5</w:t>
            </w:r>
            <w:r>
              <w:rPr>
                <w:rFonts w:hint="eastAsia" w:ascii="宋体" w:hAnsi="宋体" w:eastAsia="宋体" w:cs="宋体"/>
                <w:sz w:val="21"/>
                <w:szCs w:val="21"/>
                <w:lang w:val="zh-CN" w:bidi="ar"/>
              </w:rPr>
              <w:t>分：满足以上三项要求的评价为中得</w:t>
            </w:r>
            <w:r>
              <w:rPr>
                <w:rFonts w:hint="eastAsia" w:ascii="宋体" w:hAnsi="宋体" w:eastAsia="宋体" w:cs="宋体"/>
                <w:sz w:val="21"/>
                <w:szCs w:val="21"/>
                <w:lang w:bidi="ar"/>
              </w:rPr>
              <w:t>3</w:t>
            </w:r>
            <w:r>
              <w:rPr>
                <w:rFonts w:hint="eastAsia" w:ascii="宋体" w:hAnsi="宋体" w:eastAsia="宋体" w:cs="宋体"/>
                <w:sz w:val="21"/>
                <w:szCs w:val="21"/>
                <w:lang w:val="zh-CN" w:bidi="ar"/>
              </w:rPr>
              <w:t>分；满足以上两项要求的评价为合格得1分：满足以上一项及完全不满足的评价为差得0分。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bidi="ar"/>
              </w:rPr>
              <w:t>评审小组成员根据响应供应商提供的</w:t>
            </w:r>
            <w:r>
              <w:rPr>
                <w:rFonts w:hint="eastAsia" w:ascii="宋体" w:hAnsi="宋体" w:eastAsia="宋体" w:cs="宋体"/>
                <w:sz w:val="21"/>
                <w:szCs w:val="21"/>
                <w:lang w:val="zh-CN" w:bidi="zh-CN"/>
              </w:rPr>
              <w:t>项目质量保障措施</w:t>
            </w:r>
            <w:r>
              <w:rPr>
                <w:rFonts w:hint="eastAsia" w:ascii="宋体" w:hAnsi="宋体" w:eastAsia="宋体" w:cs="宋体"/>
                <w:sz w:val="21"/>
                <w:szCs w:val="21"/>
                <w:lang w:bidi="ar"/>
              </w:rPr>
              <w:t>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28"/>
              <w:jc w:val="center"/>
              <w:rPr>
                <w:rFonts w:hint="eastAsia" w:ascii="宋体" w:hAnsi="宋体" w:eastAsia="宋体" w:cs="宋体"/>
                <w:sz w:val="21"/>
                <w:szCs w:val="21"/>
              </w:rPr>
            </w:pPr>
            <w:r>
              <w:rPr>
                <w:rFonts w:hint="eastAsia" w:ascii="宋体" w:hAnsi="宋体" w:eastAsia="宋体" w:cs="宋体"/>
                <w:sz w:val="21"/>
                <w:szCs w:val="21"/>
                <w:lang w:bidi="ar"/>
              </w:rPr>
              <w:t>3.商务部分（40分）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经验能力（5%）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5分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lang w:val="zh-CN"/>
              </w:rPr>
            </w:pPr>
            <w:r>
              <w:rPr>
                <w:rFonts w:hint="eastAsia" w:ascii="宋体" w:hAnsi="宋体" w:eastAsia="宋体" w:cs="宋体"/>
                <w:sz w:val="21"/>
                <w:szCs w:val="21"/>
                <w:lang w:bidi="ar"/>
              </w:rPr>
              <w:t>供应商接受行政机关的委托，为公平竞争审查业务培训进行授课的，有一个得1分，最多得5分。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38"/>
              <w:rPr>
                <w:rFonts w:hint="eastAsia" w:ascii="宋体" w:hAnsi="宋体" w:eastAsia="宋体" w:cs="宋体"/>
                <w:sz w:val="21"/>
                <w:szCs w:val="21"/>
              </w:rPr>
            </w:pPr>
            <w:r>
              <w:rPr>
                <w:rFonts w:hint="eastAsia" w:ascii="宋体" w:hAnsi="宋体" w:eastAsia="宋体" w:cs="宋体"/>
                <w:sz w:val="21"/>
                <w:szCs w:val="21"/>
                <w:lang w:val="zh-CN" w:bidi="ar"/>
              </w:rPr>
              <w:t>授课经验</w:t>
            </w:r>
            <w:r>
              <w:rPr>
                <w:rFonts w:hint="eastAsia" w:ascii="宋体" w:hAnsi="宋体" w:eastAsia="宋体" w:cs="宋体"/>
                <w:sz w:val="21"/>
                <w:szCs w:val="21"/>
                <w:lang w:bidi="ar"/>
              </w:rPr>
              <w:t>需提供行政机关委托供应商进行培训的相关证明材料。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人员资质</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bidi="ar"/>
              </w:rPr>
              <w:t>15分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lang w:bidi="ar"/>
              </w:rPr>
            </w:pPr>
            <w:r>
              <w:rPr>
                <w:rFonts w:hint="eastAsia" w:ascii="宋体" w:hAnsi="宋体" w:eastAsia="宋体" w:cs="宋体"/>
                <w:sz w:val="21"/>
                <w:szCs w:val="21"/>
                <w:lang w:bidi="ar"/>
              </w:rPr>
              <w:t>根据供应商投入本项目的服务团队能力进行综合比较。</w:t>
            </w:r>
          </w:p>
          <w:p>
            <w:pPr>
              <w:spacing w:line="280" w:lineRule="exact"/>
              <w:rPr>
                <w:rFonts w:hint="eastAsia" w:ascii="宋体" w:hAnsi="宋体" w:eastAsia="宋体" w:cs="宋体"/>
                <w:sz w:val="21"/>
                <w:szCs w:val="21"/>
                <w:lang w:bidi="ar"/>
              </w:rPr>
            </w:pPr>
            <w:r>
              <w:rPr>
                <w:rFonts w:hint="eastAsia" w:ascii="宋体" w:hAnsi="宋体" w:eastAsia="宋体" w:cs="宋体"/>
                <w:sz w:val="21"/>
                <w:szCs w:val="21"/>
                <w:lang w:bidi="ar"/>
              </w:rPr>
              <w:t>1.服务团队10人以上，得8分；5-10人，得5分；5人以下，得3分。</w:t>
            </w:r>
          </w:p>
          <w:p>
            <w:pPr>
              <w:spacing w:line="280" w:lineRule="exact"/>
              <w:rPr>
                <w:rFonts w:hint="eastAsia" w:ascii="宋体" w:hAnsi="宋体" w:eastAsia="宋体" w:cs="宋体"/>
                <w:sz w:val="21"/>
                <w:szCs w:val="21"/>
                <w:lang w:bidi="ar"/>
              </w:rPr>
            </w:pPr>
            <w:r>
              <w:rPr>
                <w:rFonts w:hint="eastAsia" w:ascii="宋体" w:hAnsi="宋体" w:eastAsia="宋体" w:cs="宋体"/>
                <w:sz w:val="21"/>
                <w:szCs w:val="21"/>
                <w:lang w:bidi="ar"/>
              </w:rPr>
              <w:t>2.服务团队中每具有公平竞争审查项目经验的人员，每个得1分，最高得5分。</w:t>
            </w:r>
          </w:p>
          <w:p>
            <w:pPr>
              <w:spacing w:line="280" w:lineRule="exact"/>
              <w:rPr>
                <w:rFonts w:hint="eastAsia" w:ascii="宋体" w:hAnsi="宋体" w:eastAsia="宋体" w:cs="宋体"/>
                <w:sz w:val="21"/>
                <w:szCs w:val="21"/>
                <w:lang w:bidi="ar"/>
              </w:rPr>
            </w:pPr>
            <w:r>
              <w:rPr>
                <w:rFonts w:hint="eastAsia" w:ascii="宋体" w:hAnsi="宋体" w:eastAsia="宋体" w:cs="宋体"/>
                <w:sz w:val="21"/>
                <w:szCs w:val="21"/>
                <w:lang w:bidi="ar"/>
              </w:rPr>
              <w:t>3.服务团队中拥有副高级或以上职称（法学或经济学或统计学），得2分，中级职称得1分，最高得2分。</w:t>
            </w:r>
          </w:p>
          <w:p>
            <w:pPr>
              <w:spacing w:line="280" w:lineRule="exact"/>
              <w:rPr>
                <w:rFonts w:hint="eastAsia" w:ascii="宋体" w:hAnsi="宋体" w:eastAsia="宋体" w:cs="宋体"/>
                <w:sz w:val="21"/>
                <w:szCs w:val="21"/>
                <w:lang w:bidi="ar"/>
              </w:rPr>
            </w:pPr>
            <w:r>
              <w:rPr>
                <w:rFonts w:hint="eastAsia" w:ascii="宋体" w:hAnsi="宋体" w:eastAsia="宋体" w:cs="宋体"/>
                <w:sz w:val="21"/>
                <w:szCs w:val="21"/>
                <w:lang w:bidi="ar"/>
              </w:rPr>
              <w:t>上述累计不高于15分。</w:t>
            </w:r>
          </w:p>
          <w:p>
            <w:pPr>
              <w:spacing w:line="280" w:lineRule="exact"/>
              <w:ind w:left="-38"/>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280" w:lineRule="exact"/>
              <w:ind w:left="-38"/>
              <w:rPr>
                <w:rFonts w:hint="eastAsia" w:ascii="宋体" w:hAnsi="宋体" w:eastAsia="宋体" w:cs="宋体"/>
                <w:sz w:val="21"/>
                <w:szCs w:val="21"/>
              </w:rPr>
            </w:pPr>
            <w:r>
              <w:rPr>
                <w:rFonts w:hint="eastAsia" w:ascii="宋体" w:hAnsi="宋体" w:eastAsia="宋体" w:cs="宋体"/>
                <w:sz w:val="21"/>
                <w:szCs w:val="21"/>
                <w:lang w:bidi="ar"/>
              </w:rPr>
              <w:t>提供</w:t>
            </w:r>
            <w:r>
              <w:rPr>
                <w:rFonts w:hint="eastAsia" w:ascii="宋体" w:hAnsi="宋体" w:eastAsia="宋体" w:cs="宋体"/>
                <w:sz w:val="21"/>
                <w:szCs w:val="21"/>
                <w:lang w:val="zh-CN" w:bidi="ar"/>
              </w:rPr>
              <w:t>证书复印件</w:t>
            </w:r>
            <w:r>
              <w:rPr>
                <w:rFonts w:hint="eastAsia" w:ascii="宋体" w:hAnsi="宋体" w:eastAsia="宋体" w:cs="宋体"/>
                <w:sz w:val="21"/>
                <w:szCs w:val="21"/>
                <w:lang w:bidi="ar"/>
              </w:rPr>
              <w:t>并加盖公章</w:t>
            </w:r>
            <w:r>
              <w:rPr>
                <w:rFonts w:hint="eastAsia" w:ascii="宋体" w:hAnsi="宋体" w:eastAsia="宋体" w:cs="宋体"/>
                <w:sz w:val="21"/>
                <w:szCs w:val="21"/>
                <w:lang w:val="zh-CN" w:bidi="ar"/>
              </w:rPr>
              <w:t>。</w:t>
            </w:r>
          </w:p>
          <w:p>
            <w:pPr>
              <w:spacing w:line="280" w:lineRule="exact"/>
              <w:ind w:left="-38"/>
              <w:rPr>
                <w:rFonts w:hint="eastAsia" w:ascii="宋体" w:hAnsi="宋体" w:eastAsia="宋体" w:cs="宋体"/>
                <w:sz w:val="21"/>
                <w:szCs w:val="21"/>
                <w:lang w:val="zh-CN"/>
              </w:rPr>
            </w:pPr>
            <w:r>
              <w:rPr>
                <w:rFonts w:hint="eastAsia" w:ascii="宋体" w:hAnsi="宋体" w:eastAsia="宋体" w:cs="宋体"/>
                <w:sz w:val="21"/>
                <w:szCs w:val="21"/>
                <w:lang w:bidi="ar"/>
              </w:rPr>
              <w:t>2.</w:t>
            </w:r>
            <w:r>
              <w:rPr>
                <w:rFonts w:hint="eastAsia" w:ascii="宋体" w:hAnsi="宋体" w:eastAsia="宋体" w:cs="宋体"/>
                <w:sz w:val="21"/>
                <w:szCs w:val="21"/>
                <w:lang w:val="zh-CN" w:bidi="ar"/>
              </w:rPr>
              <w:t>提供上述团队人员参与公平竞争审查项目合同及在本单位任职的证明材料。</w:t>
            </w:r>
          </w:p>
          <w:p>
            <w:pPr>
              <w:spacing w:line="280" w:lineRule="exact"/>
              <w:ind w:left="-38"/>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38"/>
              <w:jc w:val="center"/>
              <w:rPr>
                <w:rFonts w:hint="eastAsia" w:ascii="宋体" w:hAnsi="宋体" w:eastAsia="宋体" w:cs="宋体"/>
                <w:sz w:val="21"/>
                <w:szCs w:val="21"/>
                <w:lang w:val="zh-CN"/>
              </w:rPr>
            </w:pPr>
            <w:r>
              <w:rPr>
                <w:rFonts w:hint="eastAsia" w:ascii="宋体" w:hAnsi="宋体" w:eastAsia="宋体" w:cs="宋体"/>
                <w:sz w:val="21"/>
                <w:szCs w:val="21"/>
                <w:lang w:val="zh-CN" w:bidi="ar"/>
              </w:rPr>
              <w:t>企业业绩</w:t>
            </w:r>
          </w:p>
          <w:p>
            <w:pPr>
              <w:spacing w:line="280" w:lineRule="exact"/>
              <w:ind w:left="-38"/>
              <w:jc w:val="center"/>
              <w:rPr>
                <w:rFonts w:hint="eastAsia" w:ascii="宋体" w:hAnsi="宋体" w:eastAsia="宋体" w:cs="宋体"/>
                <w:sz w:val="21"/>
                <w:szCs w:val="21"/>
                <w:lang w:val="zh-CN"/>
              </w:rPr>
            </w:pPr>
            <w:r>
              <w:rPr>
                <w:rFonts w:hint="eastAsia" w:ascii="宋体" w:hAnsi="宋体" w:eastAsia="宋体" w:cs="宋体"/>
                <w:sz w:val="21"/>
                <w:szCs w:val="21"/>
                <w:lang w:val="zh-CN" w:bidi="ar"/>
              </w:rPr>
              <w:t>（</w:t>
            </w:r>
            <w:r>
              <w:rPr>
                <w:rFonts w:hint="eastAsia" w:ascii="宋体" w:hAnsi="宋体" w:eastAsia="宋体" w:cs="宋体"/>
                <w:sz w:val="21"/>
                <w:szCs w:val="21"/>
                <w:lang w:bidi="ar"/>
              </w:rPr>
              <w:t>20</w:t>
            </w:r>
            <w:r>
              <w:rPr>
                <w:rFonts w:hint="eastAsia" w:ascii="宋体" w:hAnsi="宋体" w:eastAsia="宋体" w:cs="宋体"/>
                <w:sz w:val="21"/>
                <w:szCs w:val="21"/>
                <w:lang w:val="zh-CN" w:bidi="ar"/>
              </w:rPr>
              <w:t>%）</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38"/>
              <w:rPr>
                <w:rFonts w:hint="eastAsia" w:ascii="宋体" w:hAnsi="宋体" w:eastAsia="宋体" w:cs="宋体"/>
                <w:sz w:val="21"/>
                <w:szCs w:val="21"/>
                <w:lang w:val="zh-CN"/>
              </w:rPr>
            </w:pPr>
            <w:r>
              <w:rPr>
                <w:rFonts w:hint="eastAsia" w:ascii="宋体" w:hAnsi="宋体" w:eastAsia="宋体" w:cs="宋体"/>
                <w:sz w:val="21"/>
                <w:szCs w:val="21"/>
                <w:lang w:bidi="ar"/>
              </w:rPr>
              <w:t>20</w:t>
            </w:r>
            <w:r>
              <w:rPr>
                <w:rFonts w:hint="eastAsia" w:ascii="宋体" w:hAnsi="宋体" w:eastAsia="宋体" w:cs="宋体"/>
                <w:sz w:val="21"/>
                <w:szCs w:val="21"/>
                <w:lang w:val="zh-CN" w:bidi="ar"/>
              </w:rPr>
              <w:t>分</w:t>
            </w:r>
          </w:p>
        </w:tc>
        <w:tc>
          <w:tcPr>
            <w:tcW w:w="4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38"/>
              <w:rPr>
                <w:rFonts w:hint="eastAsia" w:ascii="宋体" w:hAnsi="宋体" w:eastAsia="宋体" w:cs="宋体"/>
                <w:sz w:val="21"/>
                <w:szCs w:val="21"/>
                <w:lang w:val="zh-CN"/>
              </w:rPr>
            </w:pPr>
            <w:r>
              <w:rPr>
                <w:rFonts w:hint="eastAsia" w:ascii="宋体" w:hAnsi="宋体" w:eastAsia="宋体" w:cs="宋体"/>
                <w:sz w:val="21"/>
                <w:szCs w:val="21"/>
                <w:lang w:bidi="ar"/>
              </w:rPr>
              <w:t>供应商</w:t>
            </w:r>
            <w:r>
              <w:rPr>
                <w:rFonts w:hint="eastAsia" w:ascii="宋体" w:hAnsi="宋体" w:eastAsia="宋体" w:cs="宋体"/>
                <w:sz w:val="21"/>
                <w:szCs w:val="21"/>
                <w:lang w:val="zh-CN" w:bidi="ar"/>
              </w:rPr>
              <w:t>组织实施过公平竞争审查工作第三方评估项目，省级项目一个</w:t>
            </w:r>
            <w:r>
              <w:rPr>
                <w:rFonts w:hint="eastAsia" w:ascii="宋体" w:hAnsi="宋体" w:eastAsia="宋体" w:cs="宋体"/>
                <w:sz w:val="21"/>
                <w:szCs w:val="21"/>
                <w:lang w:bidi="ar"/>
              </w:rPr>
              <w:t>2分，地市（区）级项目一个1分；其他</w:t>
            </w:r>
            <w:r>
              <w:rPr>
                <w:rFonts w:hint="eastAsia" w:ascii="宋体" w:hAnsi="宋体" w:eastAsia="宋体" w:cs="宋体"/>
                <w:sz w:val="21"/>
                <w:szCs w:val="21"/>
                <w:lang w:val="zh-CN" w:bidi="ar"/>
              </w:rPr>
              <w:t>类似评估服务项目，省级项目1个得1分，</w:t>
            </w:r>
            <w:r>
              <w:rPr>
                <w:rFonts w:hint="eastAsia" w:ascii="宋体" w:hAnsi="宋体" w:eastAsia="宋体" w:cs="宋体"/>
                <w:sz w:val="21"/>
                <w:szCs w:val="21"/>
                <w:lang w:bidi="ar"/>
              </w:rPr>
              <w:t>地市（区）级项目一个0.5分</w:t>
            </w:r>
            <w:r>
              <w:rPr>
                <w:rFonts w:hint="eastAsia" w:ascii="宋体" w:hAnsi="宋体" w:eastAsia="宋体" w:cs="宋体"/>
                <w:sz w:val="21"/>
                <w:szCs w:val="21"/>
                <w:lang w:val="zh-CN" w:bidi="ar"/>
              </w:rPr>
              <w:t>；</w:t>
            </w:r>
            <w:r>
              <w:rPr>
                <w:rFonts w:hint="eastAsia" w:ascii="宋体" w:hAnsi="宋体" w:eastAsia="宋体" w:cs="宋体"/>
                <w:sz w:val="21"/>
                <w:szCs w:val="21"/>
                <w:lang w:bidi="ar"/>
              </w:rPr>
              <w:t>最多得20分。</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zh-CN" w:bidi="zh-CN"/>
              </w:rPr>
              <w:t>需同时提供</w:t>
            </w:r>
            <w:r>
              <w:rPr>
                <w:rFonts w:hint="eastAsia" w:ascii="宋体" w:hAnsi="宋体" w:eastAsia="宋体" w:cs="宋体"/>
                <w:sz w:val="21"/>
                <w:szCs w:val="21"/>
                <w:lang w:val="zh-CN" w:bidi="ar"/>
              </w:rPr>
              <w:t>合同复印件加盖公章（或中标通知书复印件）。</w:t>
            </w:r>
          </w:p>
        </w:tc>
      </w:tr>
    </w:tbl>
    <w:p>
      <w:pPr>
        <w:spacing w:line="520" w:lineRule="exact"/>
        <w:rPr>
          <w:rFonts w:ascii="仿宋" w:hAnsi="仿宋" w:eastAsia="仿宋" w:cs="仿宋"/>
        </w:rPr>
      </w:pPr>
    </w:p>
    <w:p/>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500" w:lineRule="exact"/>
        <w:jc w:val="both"/>
        <w:textAlignment w:val="auto"/>
        <w:rPr>
          <w:rFonts w:hint="eastAsia"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附件</w:t>
      </w:r>
      <w:r>
        <w:rPr>
          <w:rFonts w:hint="eastAsia"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lang w:val="en-US" w:eastAsia="zh-CN"/>
        </w:rPr>
        <w:t>：</w:t>
      </w:r>
      <w:r>
        <w:rPr>
          <w:rFonts w:hint="eastAsia" w:cs="宋体"/>
          <w:i w:val="0"/>
          <w:iCs w:val="0"/>
          <w:caps w:val="0"/>
          <w:color w:val="000000"/>
          <w:spacing w:val="0"/>
          <w:sz w:val="24"/>
          <w:szCs w:val="24"/>
          <w:shd w:val="clear" w:fill="FFFFFF"/>
          <w:lang w:val="en-US" w:eastAsia="zh-CN"/>
        </w:rPr>
        <w:t>响应文件格式（参考）</w:t>
      </w:r>
    </w:p>
    <w:p>
      <w:pPr>
        <w:pStyle w:val="9"/>
        <w:rPr>
          <w:rFonts w:hint="eastAsia"/>
          <w:sz w:val="96"/>
          <w:szCs w:val="48"/>
        </w:rPr>
      </w:pPr>
    </w:p>
    <w:p>
      <w:pPr>
        <w:pStyle w:val="9"/>
        <w:rPr>
          <w:rFonts w:hint="eastAsia"/>
          <w:sz w:val="96"/>
          <w:szCs w:val="48"/>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360" w:lineRule="auto"/>
        <w:ind w:left="0" w:firstLine="482"/>
        <w:jc w:val="center"/>
        <w:textAlignment w:val="auto"/>
        <w:rPr>
          <w:rFonts w:hint="eastAsia" w:ascii="微软雅黑" w:hAnsi="微软雅黑" w:eastAsia="微软雅黑" w:cs="MingLiU"/>
          <w:b/>
          <w:kern w:val="0"/>
          <w:sz w:val="20"/>
        </w:rPr>
      </w:pPr>
      <w:r>
        <w:rPr>
          <w:rFonts w:hint="eastAsia" w:ascii="Times New Roman" w:hAnsi="Times New Roman" w:eastAsia="宋体" w:cs="Times New Roman"/>
          <w:b/>
          <w:kern w:val="2"/>
          <w:sz w:val="52"/>
          <w:szCs w:val="36"/>
          <w:lang w:val="en-US" w:eastAsia="zh-CN" w:bidi="ar-SA"/>
        </w:rPr>
        <w:t>202</w:t>
      </w:r>
      <w:r>
        <w:rPr>
          <w:rFonts w:hint="eastAsia" w:cs="Times New Roman"/>
          <w:b/>
          <w:kern w:val="2"/>
          <w:sz w:val="52"/>
          <w:szCs w:val="36"/>
          <w:lang w:val="en-US" w:eastAsia="zh-CN" w:bidi="ar-SA"/>
        </w:rPr>
        <w:t>4</w:t>
      </w:r>
      <w:bookmarkStart w:id="0" w:name="_GoBack"/>
      <w:bookmarkEnd w:id="0"/>
      <w:r>
        <w:rPr>
          <w:rFonts w:hint="eastAsia" w:ascii="Times New Roman" w:hAnsi="Times New Roman" w:eastAsia="宋体" w:cs="Times New Roman"/>
          <w:b/>
          <w:kern w:val="2"/>
          <w:sz w:val="52"/>
          <w:szCs w:val="36"/>
          <w:lang w:val="en-US" w:eastAsia="zh-CN" w:bidi="ar-SA"/>
        </w:rPr>
        <w:t>年达州市公平竞争审查第三方评估服务项目响应文件</w:t>
      </w:r>
    </w:p>
    <w:p>
      <w:pPr>
        <w:autoSpaceDE w:val="0"/>
        <w:autoSpaceDN w:val="0"/>
        <w:adjustRightInd w:val="0"/>
        <w:snapToGrid w:val="0"/>
        <w:spacing w:line="360" w:lineRule="auto"/>
        <w:ind w:firstLine="400"/>
        <w:jc w:val="center"/>
        <w:rPr>
          <w:rFonts w:hint="eastAsia" w:ascii="微软雅黑" w:hAnsi="微软雅黑" w:eastAsia="微软雅黑" w:cs="MingLiU"/>
          <w:b/>
          <w:kern w:val="0"/>
          <w:sz w:val="20"/>
          <w:lang w:eastAsia="zh-CN"/>
        </w:rPr>
      </w:pPr>
      <w:r>
        <w:rPr>
          <w:rFonts w:hint="eastAsia" w:ascii="微软雅黑" w:hAnsi="微软雅黑" w:eastAsia="微软雅黑" w:cs="MingLiU"/>
          <w:b/>
          <w:kern w:val="0"/>
          <w:sz w:val="20"/>
          <w:lang w:eastAsia="zh-CN"/>
        </w:rPr>
        <w:t>（正本</w:t>
      </w:r>
      <w:r>
        <w:rPr>
          <w:rFonts w:hint="eastAsia" w:ascii="微软雅黑" w:hAnsi="微软雅黑" w:eastAsia="微软雅黑" w:cs="MingLiU"/>
          <w:b/>
          <w:kern w:val="0"/>
          <w:sz w:val="20"/>
          <w:lang w:val="en-US" w:eastAsia="zh-CN"/>
        </w:rPr>
        <w:t>/副本</w:t>
      </w:r>
      <w:r>
        <w:rPr>
          <w:rFonts w:hint="eastAsia" w:ascii="微软雅黑" w:hAnsi="微软雅黑" w:eastAsia="微软雅黑" w:cs="MingLiU"/>
          <w:b/>
          <w:kern w:val="0"/>
          <w:sz w:val="20"/>
          <w:lang w:eastAsia="zh-CN"/>
        </w:rPr>
        <w:t>）</w:t>
      </w:r>
    </w:p>
    <w:p>
      <w:pPr>
        <w:autoSpaceDE w:val="0"/>
        <w:autoSpaceDN w:val="0"/>
        <w:adjustRightInd w:val="0"/>
        <w:snapToGrid w:val="0"/>
        <w:spacing w:line="360" w:lineRule="auto"/>
        <w:ind w:firstLine="400"/>
        <w:jc w:val="left"/>
        <w:rPr>
          <w:rFonts w:hint="eastAsia" w:ascii="微软雅黑" w:hAnsi="微软雅黑" w:eastAsia="微软雅黑" w:cs="MingLiU"/>
          <w:b/>
          <w:kern w:val="0"/>
          <w:sz w:val="20"/>
        </w:rPr>
      </w:pPr>
    </w:p>
    <w:p>
      <w:pPr>
        <w:autoSpaceDE w:val="0"/>
        <w:autoSpaceDN w:val="0"/>
        <w:adjustRightInd w:val="0"/>
        <w:snapToGrid w:val="0"/>
        <w:spacing w:line="360" w:lineRule="auto"/>
        <w:ind w:firstLine="400"/>
        <w:jc w:val="left"/>
        <w:rPr>
          <w:rFonts w:hint="eastAsia" w:ascii="微软雅黑" w:hAnsi="微软雅黑" w:eastAsia="微软雅黑" w:cs="MingLiU"/>
          <w:b/>
          <w:kern w:val="0"/>
          <w:sz w:val="20"/>
        </w:rPr>
      </w:pPr>
    </w:p>
    <w:p>
      <w:pPr>
        <w:autoSpaceDE w:val="0"/>
        <w:autoSpaceDN w:val="0"/>
        <w:adjustRightInd w:val="0"/>
        <w:snapToGrid w:val="0"/>
        <w:spacing w:line="360" w:lineRule="auto"/>
        <w:ind w:firstLine="400"/>
        <w:jc w:val="left"/>
        <w:rPr>
          <w:rFonts w:hint="eastAsia" w:ascii="微软雅黑" w:hAnsi="微软雅黑" w:eastAsia="微软雅黑" w:cs="MingLiU"/>
          <w:b/>
          <w:kern w:val="0"/>
          <w:sz w:val="20"/>
        </w:rPr>
      </w:pPr>
    </w:p>
    <w:p>
      <w:pPr>
        <w:autoSpaceDE w:val="0"/>
        <w:autoSpaceDN w:val="0"/>
        <w:adjustRightInd w:val="0"/>
        <w:snapToGrid w:val="0"/>
        <w:spacing w:line="360" w:lineRule="auto"/>
        <w:ind w:firstLine="400"/>
        <w:jc w:val="left"/>
        <w:rPr>
          <w:rFonts w:hint="eastAsia" w:ascii="微软雅黑" w:hAnsi="微软雅黑" w:eastAsia="微软雅黑" w:cs="MingLiU"/>
          <w:b/>
          <w:kern w:val="0"/>
          <w:sz w:val="20"/>
        </w:rPr>
      </w:pPr>
    </w:p>
    <w:p>
      <w:pPr>
        <w:autoSpaceDE w:val="0"/>
        <w:autoSpaceDN w:val="0"/>
        <w:adjustRightInd w:val="0"/>
        <w:snapToGrid w:val="0"/>
        <w:spacing w:line="360" w:lineRule="auto"/>
        <w:ind w:firstLine="400"/>
        <w:jc w:val="left"/>
        <w:rPr>
          <w:rFonts w:hint="eastAsia" w:ascii="微软雅黑" w:hAnsi="微软雅黑" w:eastAsia="微软雅黑" w:cs="MingLiU"/>
          <w:b/>
          <w:kern w:val="0"/>
          <w:sz w:val="20"/>
        </w:rPr>
      </w:pPr>
    </w:p>
    <w:p>
      <w:pPr>
        <w:pStyle w:val="9"/>
        <w:ind w:firstLine="562" w:firstLineChars="200"/>
        <w:jc w:val="left"/>
        <w:rPr>
          <w:rFonts w:hint="eastAsia"/>
        </w:rPr>
      </w:pPr>
      <w:r>
        <w:t>供</w:t>
      </w:r>
      <w:r>
        <w:rPr>
          <w:rFonts w:hint="eastAsia"/>
          <w:lang w:val="en-US" w:eastAsia="zh-CN"/>
        </w:rPr>
        <w:t xml:space="preserve"> </w:t>
      </w:r>
      <w:r>
        <w:t>应</w:t>
      </w:r>
      <w:r>
        <w:rPr>
          <w:rFonts w:hint="eastAsia"/>
          <w:lang w:val="en-US" w:eastAsia="zh-CN"/>
        </w:rPr>
        <w:t xml:space="preserve"> </w:t>
      </w:r>
      <w:r>
        <w:t>商</w:t>
      </w:r>
      <w:r>
        <w:rPr>
          <w:rFonts w:hint="eastAsia"/>
        </w:rPr>
        <w:t>：</w:t>
      </w:r>
      <w:r>
        <w:rPr>
          <w:rFonts w:hint="eastAsia"/>
          <w:u w:val="single"/>
        </w:rPr>
        <w:t xml:space="preserve"> 　　　        　  　　</w:t>
      </w:r>
      <w:r>
        <w:rPr>
          <w:rFonts w:hint="eastAsia"/>
        </w:rPr>
        <w:t>（公章）</w:t>
      </w:r>
    </w:p>
    <w:p>
      <w:pPr>
        <w:pStyle w:val="9"/>
        <w:ind w:firstLine="562" w:firstLineChars="200"/>
        <w:jc w:val="left"/>
        <w:rPr>
          <w:rFonts w:hint="eastAsia"/>
        </w:rPr>
      </w:pPr>
      <w:r>
        <w:rPr>
          <w:rFonts w:hint="eastAsia"/>
          <w:lang w:eastAsia="zh-CN"/>
        </w:rPr>
        <w:t>联</w:t>
      </w:r>
      <w:r>
        <w:rPr>
          <w:rFonts w:hint="eastAsia"/>
          <w:lang w:val="en-US" w:eastAsia="zh-CN"/>
        </w:rPr>
        <w:t xml:space="preserve"> </w:t>
      </w:r>
      <w:r>
        <w:rPr>
          <w:rFonts w:hint="eastAsia"/>
          <w:lang w:eastAsia="zh-CN"/>
        </w:rPr>
        <w:t>系</w:t>
      </w:r>
      <w:r>
        <w:rPr>
          <w:rFonts w:hint="eastAsia"/>
          <w:lang w:val="en-US" w:eastAsia="zh-CN"/>
        </w:rPr>
        <w:t xml:space="preserve"> </w:t>
      </w:r>
      <w:r>
        <w:rPr>
          <w:rFonts w:hint="eastAsia"/>
          <w:lang w:eastAsia="zh-CN"/>
        </w:rPr>
        <w:t>人</w:t>
      </w:r>
      <w:r>
        <w:rPr>
          <w:rFonts w:hint="eastAsia"/>
        </w:rPr>
        <w:t>：</w:t>
      </w:r>
      <w:r>
        <w:rPr>
          <w:rFonts w:hint="eastAsia"/>
          <w:u w:val="single"/>
        </w:rPr>
        <w:t xml:space="preserve"> 　　     　     　　　</w:t>
      </w:r>
      <w:r>
        <w:rPr>
          <w:rFonts w:hint="eastAsia"/>
        </w:rPr>
        <w:t>（签字</w:t>
      </w:r>
      <w:r>
        <w:rPr>
          <w:rFonts w:hint="eastAsia"/>
          <w:lang w:val="en-US" w:eastAsia="zh-CN"/>
        </w:rPr>
        <w:t>/盖章</w:t>
      </w:r>
      <w:r>
        <w:rPr>
          <w:rFonts w:hint="eastAsia"/>
        </w:rPr>
        <w:t>）</w:t>
      </w:r>
    </w:p>
    <w:p>
      <w:pPr>
        <w:pStyle w:val="9"/>
        <w:ind w:firstLine="562" w:firstLineChars="200"/>
        <w:jc w:val="left"/>
        <w:rPr>
          <w:rFonts w:hint="eastAsia"/>
        </w:rPr>
      </w:pPr>
      <w:r>
        <w:rPr>
          <w:rFonts w:hint="eastAsia"/>
          <w:lang w:eastAsia="zh-CN"/>
        </w:rPr>
        <w:t>联系方式：</w:t>
      </w:r>
      <w:r>
        <w:rPr>
          <w:rFonts w:hint="eastAsia"/>
          <w:u w:val="single"/>
        </w:rPr>
        <w:t xml:space="preserve"> 　　　        　  </w:t>
      </w:r>
    </w:p>
    <w:p>
      <w:pPr>
        <w:pStyle w:val="9"/>
        <w:ind w:firstLine="562" w:firstLineChars="200"/>
        <w:jc w:val="left"/>
        <w:rPr>
          <w:rFonts w:hint="eastAsia"/>
        </w:rPr>
      </w:pPr>
      <w:r>
        <w:rPr>
          <w:rFonts w:hint="eastAsia"/>
          <w:u w:val="none"/>
          <w:lang w:eastAsia="zh-CN"/>
        </w:rPr>
        <w:t>日</w:t>
      </w:r>
      <w:r>
        <w:rPr>
          <w:rFonts w:hint="eastAsia"/>
          <w:u w:val="none"/>
          <w:lang w:val="en-US" w:eastAsia="zh-CN"/>
        </w:rPr>
        <w:t xml:space="preserve">    </w:t>
      </w:r>
      <w:r>
        <w:rPr>
          <w:rFonts w:hint="eastAsia"/>
          <w:u w:val="none"/>
          <w:lang w:eastAsia="zh-CN"/>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widowControl/>
        <w:suppressLineNumbers w:val="0"/>
        <w:spacing w:line="360" w:lineRule="auto"/>
        <w:jc w:val="left"/>
        <w:outlineLvl w:val="1"/>
        <w:rPr>
          <w:rFonts w:hint="eastAsia" w:ascii="宋体" w:hAnsi="宋体" w:eastAsia="宋体" w:cs="宋体"/>
          <w:sz w:val="24"/>
          <w:szCs w:val="24"/>
        </w:rPr>
      </w:pPr>
      <w:r>
        <w:rPr>
          <w:rFonts w:hint="eastAsia"/>
        </w:rPr>
        <w:br w:type="page"/>
      </w:r>
      <w:r>
        <w:rPr>
          <w:rFonts w:hint="eastAsia" w:ascii="宋体" w:hAnsi="宋体" w:eastAsia="宋体" w:cs="宋体"/>
          <w:b/>
          <w:bCs/>
          <w:sz w:val="24"/>
          <w:szCs w:val="24"/>
          <w:lang w:val="en-US" w:eastAsia="zh-CN"/>
        </w:rPr>
        <w:t>1、</w:t>
      </w:r>
      <w:r>
        <w:rPr>
          <w:rFonts w:hint="eastAsia" w:ascii="宋体" w:hAnsi="宋体" w:eastAsia="宋体" w:cs="宋体"/>
          <w:b/>
          <w:bCs/>
          <w:color w:val="000000"/>
          <w:kern w:val="0"/>
          <w:sz w:val="24"/>
          <w:szCs w:val="24"/>
          <w:lang w:val="en-US" w:eastAsia="zh-CN" w:bidi="ar"/>
        </w:rPr>
        <w:t xml:space="preserve">投标函 </w:t>
      </w:r>
    </w:p>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投标函</w:t>
      </w:r>
    </w:p>
    <w:p>
      <w:pPr>
        <w:keepNext w:val="0"/>
        <w:keepLines w:val="0"/>
        <w:widowControl/>
        <w:suppressLineNumbers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color w:val="000000"/>
          <w:kern w:val="0"/>
          <w:sz w:val="24"/>
          <w:szCs w:val="24"/>
          <w:lang w:val="en-US" w:eastAsia="zh-CN" w:bidi="ar"/>
        </w:rPr>
        <w:t>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1．根据比选文件（公告），遵照《中华人民共和国政府采购法》等法律法规的规定，经研究，我方愿以人民币(</w:t>
      </w:r>
      <w:r>
        <w:rPr>
          <w:rFonts w:hint="eastAsia" w:ascii="宋体" w:hAnsi="宋体" w:cs="宋体"/>
          <w:color w:val="000000"/>
          <w:kern w:val="0"/>
          <w:sz w:val="24"/>
          <w:szCs w:val="24"/>
          <w:lang w:val="en-US" w:eastAsia="zh-CN" w:bidi="ar"/>
        </w:rPr>
        <w:t>小写</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）的报价，按招标要求供货。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2．我方现提交的响应文件为：响应文件正本</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份，副本</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份。</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3．我方承诺：本次比选的有效期为提交响应文件截止时间起60天。</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4．我方完全理解和接受贵方比选公告文件的一切规定和要求及评审办法。</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5．在整个比选过程中，我方若有违规行为，接受按照《中华人民共和国政府采购法》之规定给予惩罚。</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6．我方若成为成交供应商，将严格履行合同义务。本承诺函将成为合同不可分割的一部分，与合同具有同等的法律效力。</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（公    章）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法定代表人或其委托代理人签名：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通讯地址：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电   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传    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4"/>
        <w:ind w:firstLine="0" w:firstLineChars="0"/>
        <w:jc w:val="center"/>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2、法定代表人身份证明书（格式）</w:t>
      </w:r>
    </w:p>
    <w:p>
      <w:pPr>
        <w:ind w:firstLine="440"/>
        <w:rPr>
          <w:rFonts w:hint="eastAsia"/>
        </w:rPr>
      </w:pPr>
    </w:p>
    <w:p>
      <w:pPr>
        <w:spacing w:line="360" w:lineRule="auto"/>
        <w:ind w:firstLine="0" w:firstLineChars="0"/>
        <w:rPr>
          <w:rFonts w:hint="eastAsia"/>
          <w:sz w:val="24"/>
          <w:szCs w:val="24"/>
        </w:rPr>
      </w:pPr>
      <w:r>
        <w:rPr>
          <w:rFonts w:hint="eastAsia"/>
          <w:sz w:val="24"/>
          <w:szCs w:val="24"/>
        </w:rPr>
        <w:t>项目名称：</w:t>
      </w:r>
      <w:r>
        <w:rPr>
          <w:rFonts w:hint="eastAsia"/>
          <w:sz w:val="24"/>
          <w:szCs w:val="24"/>
          <w:u w:val="single"/>
        </w:rPr>
        <w:t xml:space="preserve">                                </w:t>
      </w:r>
      <w:r>
        <w:rPr>
          <w:rFonts w:hint="eastAsia"/>
          <w:sz w:val="24"/>
          <w:szCs w:val="24"/>
        </w:rPr>
        <w:t xml:space="preserve">                                </w:t>
      </w:r>
    </w:p>
    <w:p>
      <w:pPr>
        <w:tabs>
          <w:tab w:val="left" w:pos="6300"/>
        </w:tabs>
        <w:snapToGrid w:val="0"/>
        <w:spacing w:line="360" w:lineRule="auto"/>
        <w:ind w:firstLine="480"/>
        <w:rPr>
          <w:rFonts w:hint="eastAsia" w:ascii="微软雅黑" w:hAnsi="微软雅黑" w:eastAsia="微软雅黑"/>
          <w:sz w:val="24"/>
          <w:szCs w:val="24"/>
        </w:rPr>
      </w:pPr>
    </w:p>
    <w:p>
      <w:pPr>
        <w:spacing w:line="360" w:lineRule="auto"/>
        <w:ind w:firstLine="0" w:firstLineChars="0"/>
        <w:rPr>
          <w:rFonts w:hint="eastAsia"/>
          <w:sz w:val="24"/>
          <w:szCs w:val="24"/>
        </w:rPr>
      </w:pPr>
      <w:r>
        <w:rPr>
          <w:rFonts w:hint="eastAsia"/>
          <w:sz w:val="24"/>
          <w:szCs w:val="24"/>
        </w:rPr>
        <w:t>致：</w:t>
      </w:r>
      <w:r>
        <w:rPr>
          <w:rFonts w:hint="eastAsia"/>
          <w:sz w:val="24"/>
          <w:szCs w:val="24"/>
          <w:u w:val="single"/>
        </w:rPr>
        <w:t xml:space="preserve">                     </w:t>
      </w:r>
      <w:r>
        <w:rPr>
          <w:rFonts w:hint="eastAsia"/>
          <w:sz w:val="24"/>
          <w:szCs w:val="24"/>
        </w:rPr>
        <w:t>（</w:t>
      </w:r>
      <w:r>
        <w:rPr>
          <w:rFonts w:hint="eastAsia"/>
          <w:sz w:val="24"/>
          <w:szCs w:val="24"/>
          <w:lang w:eastAsia="zh-CN"/>
        </w:rPr>
        <w:t>采购人</w:t>
      </w:r>
      <w:r>
        <w:rPr>
          <w:rFonts w:hint="eastAsia"/>
          <w:sz w:val="24"/>
          <w:szCs w:val="24"/>
        </w:rPr>
        <w:t>）：</w:t>
      </w:r>
    </w:p>
    <w:p>
      <w:pPr>
        <w:spacing w:line="360" w:lineRule="auto"/>
        <w:ind w:firstLine="440"/>
        <w:rPr>
          <w:rFonts w:hint="eastAsia"/>
          <w:sz w:val="24"/>
          <w:szCs w:val="24"/>
        </w:rPr>
      </w:pPr>
      <w:r>
        <w:rPr>
          <w:rFonts w:hint="eastAsia"/>
          <w:sz w:val="24"/>
          <w:szCs w:val="24"/>
          <w:u w:val="single"/>
        </w:rPr>
        <w:t xml:space="preserve">        </w:t>
      </w:r>
      <w:r>
        <w:rPr>
          <w:rFonts w:hint="eastAsia"/>
          <w:sz w:val="24"/>
          <w:szCs w:val="24"/>
        </w:rPr>
        <w:t>（法定代表人姓名）在</w:t>
      </w:r>
      <w:r>
        <w:rPr>
          <w:rFonts w:hint="eastAsia"/>
          <w:sz w:val="24"/>
          <w:szCs w:val="24"/>
          <w:u w:val="single"/>
        </w:rPr>
        <w:t xml:space="preserve">                 </w:t>
      </w:r>
      <w:r>
        <w:rPr>
          <w:rFonts w:hint="eastAsia"/>
          <w:sz w:val="24"/>
          <w:szCs w:val="24"/>
        </w:rPr>
        <w:t>（供应商名称）任</w:t>
      </w:r>
      <w:r>
        <w:rPr>
          <w:rFonts w:hint="eastAsia"/>
          <w:sz w:val="24"/>
          <w:szCs w:val="24"/>
          <w:u w:val="single"/>
        </w:rPr>
        <w:t xml:space="preserve">        </w:t>
      </w:r>
      <w:r>
        <w:rPr>
          <w:rFonts w:hint="eastAsia"/>
          <w:sz w:val="24"/>
          <w:szCs w:val="24"/>
        </w:rPr>
        <w:t>（职务名称）职务，是（供应商名称）</w:t>
      </w:r>
      <w:r>
        <w:rPr>
          <w:rFonts w:hint="eastAsia"/>
          <w:sz w:val="24"/>
          <w:szCs w:val="24"/>
          <w:u w:val="single"/>
        </w:rPr>
        <w:t xml:space="preserve">              </w:t>
      </w:r>
      <w:r>
        <w:rPr>
          <w:rFonts w:hint="eastAsia"/>
          <w:sz w:val="24"/>
          <w:szCs w:val="24"/>
        </w:rPr>
        <w:t>的法定代表人。</w:t>
      </w:r>
    </w:p>
    <w:p>
      <w:pPr>
        <w:spacing w:line="360" w:lineRule="auto"/>
        <w:ind w:firstLine="440"/>
        <w:rPr>
          <w:rFonts w:hint="eastAsia"/>
          <w:sz w:val="24"/>
          <w:szCs w:val="24"/>
        </w:rPr>
      </w:pPr>
    </w:p>
    <w:p>
      <w:pPr>
        <w:spacing w:line="360" w:lineRule="auto"/>
        <w:ind w:firstLine="440"/>
        <w:rPr>
          <w:rFonts w:hint="eastAsia"/>
          <w:sz w:val="24"/>
          <w:szCs w:val="24"/>
        </w:rPr>
      </w:pPr>
      <w:r>
        <w:rPr>
          <w:rFonts w:hint="eastAsia"/>
          <w:sz w:val="24"/>
          <w:szCs w:val="24"/>
        </w:rPr>
        <w:t>特此证明。</w:t>
      </w:r>
    </w:p>
    <w:p>
      <w:pPr>
        <w:spacing w:line="360" w:lineRule="auto"/>
        <w:ind w:firstLine="440"/>
        <w:rPr>
          <w:rFonts w:hint="eastAsia"/>
          <w:sz w:val="24"/>
          <w:szCs w:val="24"/>
        </w:rPr>
      </w:pPr>
    </w:p>
    <w:p>
      <w:pPr>
        <w:spacing w:line="360" w:lineRule="auto"/>
        <w:ind w:firstLine="440"/>
        <w:rPr>
          <w:rFonts w:hint="eastAsia"/>
          <w:sz w:val="24"/>
          <w:szCs w:val="24"/>
        </w:rPr>
      </w:pPr>
    </w:p>
    <w:p>
      <w:pPr>
        <w:spacing w:line="360" w:lineRule="auto"/>
        <w:ind w:firstLine="440"/>
        <w:rPr>
          <w:rFonts w:hint="eastAsia"/>
          <w:sz w:val="24"/>
          <w:szCs w:val="24"/>
        </w:rPr>
      </w:pPr>
      <w:r>
        <w:rPr>
          <w:rFonts w:hint="eastAsia"/>
          <w:sz w:val="24"/>
          <w:szCs w:val="24"/>
        </w:rPr>
        <w:t xml:space="preserve">                                             （供应商公章）</w:t>
      </w:r>
    </w:p>
    <w:p>
      <w:pPr>
        <w:spacing w:line="360" w:lineRule="auto"/>
        <w:ind w:firstLine="440"/>
        <w:rPr>
          <w:rFonts w:hint="eastAsia"/>
          <w:sz w:val="24"/>
          <w:szCs w:val="24"/>
        </w:rPr>
      </w:pPr>
      <w:r>
        <w:rPr>
          <w:rFonts w:hint="eastAsia"/>
          <w:sz w:val="24"/>
          <w:szCs w:val="24"/>
        </w:rPr>
        <w:t xml:space="preserve">                                              年   月   日</w:t>
      </w:r>
    </w:p>
    <w:p>
      <w:pPr>
        <w:tabs>
          <w:tab w:val="left" w:pos="6300"/>
        </w:tabs>
        <w:snapToGrid w:val="0"/>
        <w:spacing w:line="360" w:lineRule="auto"/>
        <w:ind w:firstLine="480"/>
        <w:rPr>
          <w:rFonts w:hint="eastAsia" w:ascii="微软雅黑" w:hAnsi="微软雅黑" w:eastAsia="微软雅黑"/>
          <w:sz w:val="24"/>
          <w:szCs w:val="24"/>
        </w:rPr>
      </w:pPr>
    </w:p>
    <w:p>
      <w:pPr>
        <w:spacing w:line="360" w:lineRule="auto"/>
        <w:ind w:firstLine="440"/>
        <w:rPr>
          <w:rFonts w:hint="eastAsia"/>
          <w:sz w:val="24"/>
          <w:szCs w:val="24"/>
        </w:rPr>
      </w:pPr>
      <w:r>
        <w:rPr>
          <w:rFonts w:hint="eastAsia"/>
          <w:sz w:val="24"/>
          <w:szCs w:val="24"/>
        </w:rPr>
        <w:t>（附：法定代表人身份证正反面复印件）</w:t>
      </w:r>
    </w:p>
    <w:p>
      <w:pPr>
        <w:pStyle w:val="4"/>
        <w:spacing w:line="360" w:lineRule="auto"/>
        <w:ind w:firstLine="0" w:firstLineChars="0"/>
        <w:jc w:val="center"/>
        <w:outlineLvl w:val="1"/>
        <w:rPr>
          <w:rFonts w:hint="eastAsia" w:ascii="微软雅黑" w:hAnsi="微软雅黑" w:eastAsia="微软雅黑"/>
          <w:sz w:val="24"/>
          <w:szCs w:val="24"/>
        </w:rPr>
      </w:pPr>
      <w:r>
        <w:rPr>
          <w:rFonts w:hint="eastAsia"/>
          <w:sz w:val="24"/>
          <w:szCs w:val="24"/>
        </w:rPr>
        <w:br w:type="page"/>
      </w:r>
      <w:r>
        <w:rPr>
          <w:rFonts w:hint="eastAsia" w:ascii="宋体" w:hAnsi="宋体" w:eastAsia="宋体" w:cs="宋体"/>
          <w:b/>
          <w:bCs/>
          <w:kern w:val="2"/>
          <w:sz w:val="24"/>
          <w:szCs w:val="24"/>
          <w:lang w:val="en-US" w:eastAsia="zh-CN" w:bidi="ar-SA"/>
        </w:rPr>
        <w:t>3、法定代表人授权委托书（格式）</w:t>
      </w:r>
    </w:p>
    <w:p>
      <w:pPr>
        <w:spacing w:line="360" w:lineRule="auto"/>
        <w:ind w:firstLine="0" w:firstLineChars="0"/>
        <w:rPr>
          <w:rFonts w:hint="eastAsia"/>
          <w:sz w:val="24"/>
          <w:szCs w:val="24"/>
        </w:rPr>
      </w:pPr>
    </w:p>
    <w:p>
      <w:pPr>
        <w:spacing w:line="360" w:lineRule="auto"/>
        <w:ind w:firstLine="0" w:firstLineChars="0"/>
        <w:rPr>
          <w:sz w:val="24"/>
          <w:szCs w:val="24"/>
        </w:rPr>
      </w:pPr>
      <w:r>
        <w:rPr>
          <w:rFonts w:hint="eastAsia"/>
          <w:sz w:val="24"/>
          <w:szCs w:val="24"/>
        </w:rPr>
        <w:t>项目名称：</w:t>
      </w:r>
      <w:r>
        <w:rPr>
          <w:rFonts w:hint="eastAsia"/>
          <w:sz w:val="24"/>
          <w:szCs w:val="24"/>
          <w:u w:val="single"/>
        </w:rPr>
        <w:t xml:space="preserve">                </w:t>
      </w:r>
    </w:p>
    <w:p>
      <w:pPr>
        <w:spacing w:line="360" w:lineRule="auto"/>
        <w:ind w:firstLine="0" w:firstLineChars="0"/>
        <w:rPr>
          <w:sz w:val="24"/>
          <w:szCs w:val="24"/>
        </w:rPr>
      </w:pPr>
      <w:r>
        <w:rPr>
          <w:rFonts w:hint="eastAsia"/>
          <w:sz w:val="24"/>
          <w:szCs w:val="24"/>
        </w:rPr>
        <w:t>日    期：</w:t>
      </w:r>
      <w:r>
        <w:rPr>
          <w:rFonts w:hint="eastAsia"/>
          <w:sz w:val="24"/>
          <w:szCs w:val="24"/>
          <w:u w:val="single"/>
        </w:rPr>
        <w:t xml:space="preserve">                </w:t>
      </w:r>
    </w:p>
    <w:p>
      <w:pPr>
        <w:spacing w:line="360" w:lineRule="auto"/>
        <w:ind w:firstLine="0" w:firstLineChars="0"/>
        <w:rPr>
          <w:rFonts w:hint="eastAsia"/>
          <w:sz w:val="24"/>
          <w:szCs w:val="24"/>
        </w:rPr>
      </w:pPr>
    </w:p>
    <w:p>
      <w:pPr>
        <w:spacing w:line="360" w:lineRule="auto"/>
        <w:ind w:firstLine="0" w:firstLineChars="0"/>
        <w:rPr>
          <w:rFonts w:hint="eastAsia"/>
          <w:sz w:val="24"/>
          <w:szCs w:val="24"/>
        </w:rPr>
      </w:pPr>
      <w:r>
        <w:rPr>
          <w:rFonts w:hint="eastAsia"/>
          <w:sz w:val="24"/>
          <w:szCs w:val="24"/>
        </w:rPr>
        <w:t>致：</w:t>
      </w:r>
      <w:r>
        <w:rPr>
          <w:rFonts w:hint="eastAsia"/>
          <w:sz w:val="24"/>
          <w:szCs w:val="24"/>
          <w:u w:val="single"/>
        </w:rPr>
        <w:t xml:space="preserve">                     </w:t>
      </w:r>
      <w:r>
        <w:rPr>
          <w:rFonts w:hint="eastAsia"/>
          <w:sz w:val="24"/>
          <w:szCs w:val="24"/>
        </w:rPr>
        <w:t>（</w:t>
      </w:r>
      <w:r>
        <w:rPr>
          <w:rFonts w:hint="eastAsia"/>
          <w:sz w:val="24"/>
          <w:szCs w:val="24"/>
          <w:lang w:eastAsia="zh-CN"/>
        </w:rPr>
        <w:t>采购人</w:t>
      </w:r>
      <w:r>
        <w:rPr>
          <w:rFonts w:hint="eastAsia"/>
          <w:sz w:val="24"/>
          <w:szCs w:val="24"/>
        </w:rPr>
        <w:t>）</w:t>
      </w:r>
    </w:p>
    <w:p>
      <w:pPr>
        <w:spacing w:line="360" w:lineRule="auto"/>
        <w:ind w:firstLine="440"/>
        <w:rPr>
          <w:rFonts w:hint="eastAsia"/>
          <w:sz w:val="24"/>
          <w:szCs w:val="24"/>
        </w:rPr>
      </w:pPr>
      <w:r>
        <w:rPr>
          <w:rFonts w:hint="eastAsia"/>
          <w:sz w:val="24"/>
          <w:szCs w:val="24"/>
          <w:u w:val="single"/>
        </w:rPr>
        <w:t xml:space="preserve">                                         </w:t>
      </w:r>
      <w:r>
        <w:rPr>
          <w:rFonts w:hint="eastAsia"/>
          <w:sz w:val="24"/>
          <w:szCs w:val="24"/>
        </w:rPr>
        <w:t>（供应商名称）是中华人民共和国合法企业，法定地址</w:t>
      </w:r>
      <w:r>
        <w:rPr>
          <w:rFonts w:hint="eastAsia"/>
          <w:sz w:val="24"/>
          <w:szCs w:val="24"/>
          <w:u w:val="single"/>
        </w:rPr>
        <w:t xml:space="preserve">                    </w:t>
      </w:r>
      <w:r>
        <w:rPr>
          <w:rFonts w:hint="eastAsia"/>
          <w:sz w:val="24"/>
          <w:szCs w:val="24"/>
        </w:rPr>
        <w:t>。</w:t>
      </w:r>
    </w:p>
    <w:p>
      <w:pPr>
        <w:spacing w:line="360" w:lineRule="auto"/>
        <w:ind w:firstLine="440"/>
        <w:rPr>
          <w:rFonts w:hint="eastAsia"/>
          <w:sz w:val="24"/>
          <w:szCs w:val="24"/>
        </w:rPr>
      </w:pPr>
      <w:r>
        <w:rPr>
          <w:rFonts w:hint="eastAsia"/>
          <w:sz w:val="24"/>
          <w:szCs w:val="24"/>
          <w:u w:val="single"/>
        </w:rPr>
        <w:t xml:space="preserve">               </w:t>
      </w:r>
      <w:r>
        <w:rPr>
          <w:rFonts w:hint="eastAsia"/>
          <w:sz w:val="24"/>
          <w:szCs w:val="24"/>
        </w:rPr>
        <w:t>（供应商法定代表人姓名）特授权</w:t>
      </w:r>
      <w:r>
        <w:rPr>
          <w:rFonts w:hint="eastAsia"/>
          <w:sz w:val="24"/>
          <w:szCs w:val="24"/>
          <w:u w:val="single"/>
        </w:rPr>
        <w:t xml:space="preserve">            </w:t>
      </w:r>
      <w:r>
        <w:rPr>
          <w:rFonts w:hint="eastAsia"/>
          <w:sz w:val="24"/>
          <w:szCs w:val="24"/>
        </w:rPr>
        <w:t>（被授权人姓名及身份证代码）代表我单位全权办理对上述项目的谈判、签约等具体工作，并签署全部有关的文件、协议及合同。</w:t>
      </w:r>
    </w:p>
    <w:p>
      <w:pPr>
        <w:spacing w:line="360" w:lineRule="auto"/>
        <w:ind w:firstLine="440"/>
        <w:rPr>
          <w:rFonts w:hint="eastAsia"/>
          <w:sz w:val="24"/>
          <w:szCs w:val="24"/>
        </w:rPr>
      </w:pPr>
      <w:r>
        <w:rPr>
          <w:rFonts w:hint="eastAsia"/>
          <w:sz w:val="24"/>
          <w:szCs w:val="24"/>
        </w:rPr>
        <w:t>我单位对被授权人的签字负全部责任。</w:t>
      </w:r>
    </w:p>
    <w:p>
      <w:pPr>
        <w:spacing w:line="360" w:lineRule="auto"/>
        <w:ind w:firstLine="440"/>
        <w:rPr>
          <w:rFonts w:hint="eastAsia"/>
          <w:sz w:val="24"/>
          <w:szCs w:val="24"/>
        </w:rPr>
      </w:pPr>
      <w:r>
        <w:rPr>
          <w:rFonts w:hint="eastAsia"/>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480"/>
        <w:rPr>
          <w:rFonts w:hint="eastAsia" w:ascii="微软雅黑" w:hAnsi="微软雅黑" w:eastAsia="微软雅黑"/>
          <w:sz w:val="24"/>
          <w:szCs w:val="24"/>
        </w:rPr>
      </w:pPr>
    </w:p>
    <w:p>
      <w:pPr>
        <w:spacing w:line="360" w:lineRule="auto"/>
        <w:ind w:firstLine="440"/>
        <w:rPr>
          <w:rFonts w:hint="eastAsia"/>
          <w:sz w:val="24"/>
          <w:szCs w:val="24"/>
        </w:rPr>
      </w:pPr>
      <w:r>
        <w:rPr>
          <w:rFonts w:hint="eastAsia"/>
          <w:sz w:val="24"/>
          <w:szCs w:val="24"/>
        </w:rPr>
        <w:t>被授权人：                                  供应商法定代表人：</w:t>
      </w:r>
    </w:p>
    <w:p>
      <w:pPr>
        <w:spacing w:line="360" w:lineRule="auto"/>
        <w:ind w:firstLine="440"/>
        <w:rPr>
          <w:rFonts w:hint="eastAsia"/>
          <w:sz w:val="24"/>
          <w:szCs w:val="24"/>
        </w:rPr>
      </w:pPr>
      <w:r>
        <w:rPr>
          <w:rFonts w:hint="eastAsia"/>
          <w:sz w:val="24"/>
          <w:szCs w:val="24"/>
        </w:rPr>
        <w:t>（签字或盖章）                             （签字或盖章）：</w:t>
      </w:r>
    </w:p>
    <w:p>
      <w:pPr>
        <w:spacing w:line="360" w:lineRule="auto"/>
        <w:ind w:firstLine="440"/>
        <w:rPr>
          <w:sz w:val="24"/>
          <w:szCs w:val="24"/>
        </w:rPr>
      </w:pPr>
    </w:p>
    <w:p>
      <w:pPr>
        <w:spacing w:line="360" w:lineRule="auto"/>
        <w:ind w:firstLine="440"/>
        <w:rPr>
          <w:rFonts w:hint="eastAsia"/>
          <w:sz w:val="24"/>
          <w:szCs w:val="24"/>
        </w:rPr>
      </w:pPr>
      <w:r>
        <w:rPr>
          <w:rFonts w:hint="eastAsia"/>
          <w:sz w:val="24"/>
          <w:szCs w:val="24"/>
        </w:rPr>
        <w:t>（附：被授权人身份证正</w:t>
      </w:r>
      <w:r>
        <w:rPr>
          <w:sz w:val="24"/>
          <w:szCs w:val="24"/>
        </w:rPr>
        <w:t>反面</w:t>
      </w:r>
      <w:r>
        <w:rPr>
          <w:rFonts w:hint="eastAsia"/>
          <w:sz w:val="24"/>
          <w:szCs w:val="24"/>
        </w:rPr>
        <w:t>复印件）</w:t>
      </w:r>
    </w:p>
    <w:p>
      <w:pPr>
        <w:spacing w:line="360" w:lineRule="auto"/>
        <w:ind w:firstLine="440"/>
        <w:rPr>
          <w:rFonts w:hint="eastAsia"/>
          <w:sz w:val="24"/>
          <w:szCs w:val="24"/>
        </w:rPr>
      </w:pPr>
    </w:p>
    <w:p>
      <w:pPr>
        <w:spacing w:line="360" w:lineRule="auto"/>
        <w:ind w:firstLine="440"/>
        <w:jc w:val="right"/>
        <w:rPr>
          <w:rFonts w:hint="eastAsia"/>
          <w:sz w:val="24"/>
          <w:szCs w:val="24"/>
        </w:rPr>
      </w:pPr>
      <w:r>
        <w:rPr>
          <w:rFonts w:hint="eastAsia"/>
          <w:sz w:val="24"/>
          <w:szCs w:val="24"/>
        </w:rPr>
        <w:t>（供应商公章）</w:t>
      </w:r>
    </w:p>
    <w:p>
      <w:pPr>
        <w:wordWrap w:val="0"/>
        <w:spacing w:line="360" w:lineRule="auto"/>
        <w:ind w:firstLine="440"/>
        <w:jc w:val="right"/>
        <w:rPr>
          <w:rFonts w:hint="eastAsia"/>
          <w:sz w:val="24"/>
          <w:szCs w:val="24"/>
        </w:rPr>
      </w:pPr>
      <w:r>
        <w:rPr>
          <w:rFonts w:hint="eastAsia"/>
          <w:sz w:val="24"/>
          <w:szCs w:val="24"/>
        </w:rPr>
        <w:t xml:space="preserve">年   月   日 </w:t>
      </w:r>
    </w:p>
    <w:p>
      <w:pPr>
        <w:tabs>
          <w:tab w:val="left" w:pos="216"/>
        </w:tabs>
        <w:spacing w:line="360" w:lineRule="auto"/>
        <w:ind w:firstLine="440"/>
        <w:outlineLvl w:val="1"/>
        <w:rPr>
          <w:rFonts w:hint="eastAsia" w:ascii="宋体" w:hAnsi="宋体" w:eastAsia="宋体" w:cs="宋体"/>
          <w:b/>
          <w:bCs/>
          <w:kern w:val="2"/>
          <w:sz w:val="24"/>
          <w:szCs w:val="24"/>
          <w:lang w:val="en-US" w:eastAsia="zh-CN" w:bidi="ar-SA"/>
        </w:rPr>
      </w:pPr>
      <w:r>
        <w:rPr>
          <w:rFonts w:hint="eastAsia"/>
          <w:sz w:val="24"/>
          <w:szCs w:val="24"/>
        </w:rPr>
        <w:br w:type="page"/>
      </w:r>
      <w:r>
        <w:rPr>
          <w:rFonts w:hint="eastAsia"/>
          <w:sz w:val="24"/>
          <w:szCs w:val="24"/>
          <w:lang w:val="en-US" w:eastAsia="zh-CN"/>
        </w:rPr>
        <w:t>4、</w:t>
      </w:r>
      <w:r>
        <w:rPr>
          <w:rFonts w:hint="eastAsia" w:ascii="宋体" w:hAnsi="宋体" w:eastAsia="宋体" w:cs="宋体"/>
          <w:b/>
          <w:bCs/>
          <w:kern w:val="2"/>
          <w:sz w:val="24"/>
          <w:szCs w:val="24"/>
          <w:lang w:val="en-US" w:eastAsia="zh-CN" w:bidi="ar-SA"/>
        </w:rPr>
        <w:t xml:space="preserve">承诺函 </w:t>
      </w:r>
    </w:p>
    <w:p>
      <w:pPr>
        <w:spacing w:line="360" w:lineRule="auto"/>
        <w:ind w:firstLine="44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承诺函</w:t>
      </w:r>
    </w:p>
    <w:p>
      <w:pPr>
        <w:spacing w:line="360" w:lineRule="auto"/>
        <w:ind w:firstLine="0" w:firstLineChars="0"/>
        <w:rPr>
          <w:rFonts w:hint="eastAsia" w:ascii="Times New Roman" w:hAnsi="Times New Roman" w:eastAsia="宋体" w:cs="Times New Roman"/>
          <w:sz w:val="24"/>
          <w:szCs w:val="24"/>
          <w:lang w:val="en-US" w:eastAsia="zh-CN"/>
        </w:rPr>
      </w:pPr>
    </w:p>
    <w:p>
      <w:pPr>
        <w:spacing w:line="36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致：</w:t>
      </w:r>
      <w:r>
        <w:rPr>
          <w:rFonts w:hint="eastAsia"/>
          <w:sz w:val="24"/>
          <w:szCs w:val="24"/>
          <w:u w:val="single"/>
        </w:rPr>
        <w:t xml:space="preserve">                     </w:t>
      </w:r>
      <w:r>
        <w:rPr>
          <w:rFonts w:hint="eastAsia"/>
          <w:sz w:val="24"/>
          <w:szCs w:val="24"/>
        </w:rPr>
        <w:t>（</w:t>
      </w:r>
      <w:r>
        <w:rPr>
          <w:rFonts w:hint="eastAsia"/>
          <w:sz w:val="24"/>
          <w:szCs w:val="24"/>
          <w:lang w:eastAsia="zh-CN"/>
        </w:rPr>
        <w:t>采购人</w:t>
      </w:r>
      <w:r>
        <w:rPr>
          <w:rFonts w:hint="eastAsia"/>
          <w:sz w:val="24"/>
          <w:szCs w:val="24"/>
        </w:rPr>
        <w:t>）</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本公司参加的比选项目，现针对以下条款，郑重承诺：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1.具有独立承担民事责任的能力；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2.具有良好的商业信誉和健全的财务会计制度；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3.具有履行合同所必需的设备和专业技术能力；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4.有依法缴纳税收和社会保障资金的良好记录；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5.参加政府采购活动前三年内，在经营活动中没有重大违法记录；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6.法律、行政法规规定的其他条件。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如违反以上承诺，本公司愿承担一切法律责任。 </w:t>
      </w:r>
    </w:p>
    <w:p>
      <w:pPr>
        <w:spacing w:line="360" w:lineRule="auto"/>
        <w:ind w:firstLine="440"/>
        <w:rPr>
          <w:rFonts w:hint="eastAsia" w:ascii="Times New Roman" w:hAnsi="Times New Roman" w:eastAsia="宋体" w:cs="Times New Roman"/>
          <w:sz w:val="24"/>
          <w:szCs w:val="24"/>
          <w:lang w:val="en-US" w:eastAsia="zh-CN"/>
        </w:rPr>
      </w:pP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供应商：</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 xml:space="preserve">（公章） </w:t>
      </w: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法定代表人或其授权代理人：</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 xml:space="preserve">（签字） </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递交日期：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 xml:space="preserve"> 月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 xml:space="preserve">日 </w:t>
      </w:r>
    </w:p>
    <w:p>
      <w:pPr>
        <w:spacing w:line="360" w:lineRule="auto"/>
        <w:ind w:firstLine="440"/>
        <w:rPr>
          <w:rFonts w:hint="eastAsia" w:ascii="Times New Roman" w:hAnsi="Times New Roman" w:eastAsia="宋体" w:cs="Times New Roman"/>
          <w:sz w:val="24"/>
          <w:szCs w:val="24"/>
          <w:lang w:val="en-US" w:eastAsia="zh-CN"/>
        </w:rPr>
      </w:pPr>
    </w:p>
    <w:p>
      <w:pPr>
        <w:spacing w:line="360" w:lineRule="auto"/>
        <w:ind w:firstLine="440"/>
        <w:rPr>
          <w:rFonts w:hint="eastAsia" w:ascii="Times New Roman" w:hAnsi="Times New Roman" w:eastAsia="宋体" w:cs="Times New Roman"/>
          <w:sz w:val="24"/>
          <w:szCs w:val="24"/>
          <w:lang w:val="en-US" w:eastAsia="zh-CN"/>
        </w:rPr>
      </w:pPr>
    </w:p>
    <w:p>
      <w:pPr>
        <w:spacing w:line="360" w:lineRule="auto"/>
        <w:ind w:firstLine="44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注：可自行提供具有有效签字和盖章的格式，但承诺函的内容至少应该包含本格式中涉及的承诺内容。</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br w:type="page"/>
      </w:r>
    </w:p>
    <w:p>
      <w:pPr>
        <w:numPr>
          <w:ilvl w:val="0"/>
          <w:numId w:val="2"/>
        </w:numPr>
        <w:spacing w:line="360" w:lineRule="auto"/>
        <w:ind w:firstLine="440"/>
        <w:outlineLvl w:val="1"/>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分项报价明细表</w:t>
      </w:r>
    </w:p>
    <w:p>
      <w:pPr>
        <w:spacing w:line="500" w:lineRule="exact"/>
        <w:ind w:firstLine="480"/>
        <w:rPr>
          <w:rFonts w:hint="eastAsia" w:ascii="宋体" w:hAnsi="宋体"/>
          <w:sz w:val="24"/>
          <w:szCs w:val="28"/>
        </w:rPr>
      </w:pPr>
    </w:p>
    <w:p>
      <w:pPr>
        <w:spacing w:line="500" w:lineRule="exact"/>
        <w:ind w:firstLine="480"/>
        <w:rPr>
          <w:rFonts w:ascii="宋体" w:hAnsi="宋体"/>
          <w:sz w:val="24"/>
          <w:szCs w:val="28"/>
        </w:rPr>
      </w:pPr>
      <w:r>
        <w:rPr>
          <w:rFonts w:hint="eastAsia" w:ascii="宋体" w:hAnsi="宋体"/>
          <w:sz w:val="24"/>
          <w:szCs w:val="28"/>
        </w:rPr>
        <w:t>项目名称：</w:t>
      </w:r>
      <w:r>
        <w:rPr>
          <w:rFonts w:hint="eastAsia" w:ascii="宋体" w:hAnsi="宋体"/>
          <w:sz w:val="24"/>
          <w:szCs w:val="28"/>
          <w:u w:val="single"/>
        </w:rPr>
        <w:t xml:space="preserve">                      </w:t>
      </w:r>
    </w:p>
    <w:p>
      <w:pPr>
        <w:spacing w:line="500" w:lineRule="exact"/>
        <w:ind w:firstLine="480"/>
        <w:rPr>
          <w:rFonts w:ascii="宋体" w:hAnsi="宋体"/>
          <w:sz w:val="24"/>
          <w:szCs w:val="28"/>
        </w:rPr>
      </w:pPr>
      <w:r>
        <w:rPr>
          <w:rFonts w:hint="eastAsia" w:ascii="宋体" w:hAnsi="宋体"/>
          <w:sz w:val="24"/>
          <w:szCs w:val="28"/>
        </w:rPr>
        <w:t xml:space="preserve">                                                         单位：元</w:t>
      </w:r>
    </w:p>
    <w:tbl>
      <w:tblPr>
        <w:tblStyle w:val="7"/>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920"/>
        <w:gridCol w:w="1259"/>
        <w:gridCol w:w="170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697" w:type="dxa"/>
            <w:vAlign w:val="center"/>
          </w:tcPr>
          <w:p>
            <w:pPr>
              <w:ind w:firstLine="0" w:firstLineChars="0"/>
              <w:jc w:val="center"/>
              <w:rPr>
                <w:rFonts w:ascii="宋体" w:hAnsi="宋体"/>
                <w:b/>
                <w:sz w:val="21"/>
                <w:szCs w:val="21"/>
              </w:rPr>
            </w:pPr>
            <w:r>
              <w:rPr>
                <w:rFonts w:hint="eastAsia" w:ascii="宋体" w:hAnsi="宋体"/>
                <w:b/>
                <w:sz w:val="21"/>
                <w:szCs w:val="21"/>
              </w:rPr>
              <w:t>序号</w:t>
            </w:r>
          </w:p>
        </w:tc>
        <w:tc>
          <w:tcPr>
            <w:tcW w:w="2920" w:type="dxa"/>
            <w:vAlign w:val="center"/>
          </w:tcPr>
          <w:p>
            <w:pPr>
              <w:ind w:firstLine="0" w:firstLineChars="0"/>
              <w:jc w:val="center"/>
              <w:rPr>
                <w:rFonts w:hint="eastAsia" w:ascii="宋体" w:hAnsi="宋体" w:eastAsia="宋体"/>
                <w:b/>
                <w:sz w:val="21"/>
                <w:szCs w:val="21"/>
                <w:lang w:eastAsia="zh-CN"/>
              </w:rPr>
            </w:pPr>
            <w:r>
              <w:rPr>
                <w:rFonts w:hint="eastAsia" w:ascii="宋体" w:hAnsi="宋体"/>
                <w:b/>
                <w:sz w:val="21"/>
                <w:szCs w:val="21"/>
                <w:lang w:eastAsia="zh-CN"/>
              </w:rPr>
              <w:t>服务内容</w:t>
            </w:r>
          </w:p>
        </w:tc>
        <w:tc>
          <w:tcPr>
            <w:tcW w:w="1259" w:type="dxa"/>
            <w:vAlign w:val="center"/>
          </w:tcPr>
          <w:p>
            <w:pPr>
              <w:ind w:firstLine="0" w:firstLineChars="0"/>
              <w:jc w:val="center"/>
              <w:rPr>
                <w:rFonts w:ascii="宋体" w:hAnsi="宋体"/>
                <w:b/>
                <w:sz w:val="21"/>
                <w:szCs w:val="21"/>
              </w:rPr>
            </w:pPr>
            <w:r>
              <w:rPr>
                <w:rFonts w:hint="eastAsia" w:ascii="宋体" w:hAnsi="宋体"/>
                <w:b/>
                <w:sz w:val="21"/>
                <w:szCs w:val="21"/>
              </w:rPr>
              <w:t>数量</w:t>
            </w:r>
          </w:p>
        </w:tc>
        <w:tc>
          <w:tcPr>
            <w:tcW w:w="1703" w:type="dxa"/>
            <w:vAlign w:val="center"/>
          </w:tcPr>
          <w:p>
            <w:pPr>
              <w:ind w:firstLine="0" w:firstLineChars="0"/>
              <w:jc w:val="center"/>
              <w:rPr>
                <w:rFonts w:hint="eastAsia" w:ascii="宋体" w:hAnsi="宋体"/>
                <w:b/>
                <w:sz w:val="21"/>
                <w:szCs w:val="21"/>
              </w:rPr>
            </w:pPr>
            <w:r>
              <w:rPr>
                <w:rFonts w:hint="eastAsia" w:ascii="宋体" w:hAnsi="宋体"/>
                <w:b/>
                <w:sz w:val="21"/>
                <w:szCs w:val="21"/>
              </w:rPr>
              <w:t>单位</w:t>
            </w:r>
          </w:p>
        </w:tc>
        <w:tc>
          <w:tcPr>
            <w:tcW w:w="1607" w:type="dxa"/>
            <w:vAlign w:val="center"/>
          </w:tcPr>
          <w:p>
            <w:pPr>
              <w:ind w:firstLine="0" w:firstLineChars="0"/>
              <w:jc w:val="center"/>
              <w:rPr>
                <w:rFonts w:ascii="宋体" w:hAnsi="宋体"/>
                <w:b/>
                <w:sz w:val="21"/>
                <w:szCs w:val="21"/>
              </w:rPr>
            </w:pPr>
            <w:r>
              <w:rPr>
                <w:rFonts w:hint="eastAsia" w:ascii="宋体" w:hAnsi="宋体"/>
                <w:b/>
                <w:sz w:val="21"/>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exact"/>
          <w:jc w:val="center"/>
        </w:trPr>
        <w:tc>
          <w:tcPr>
            <w:tcW w:w="697" w:type="dxa"/>
            <w:vAlign w:val="center"/>
          </w:tcPr>
          <w:p>
            <w:pPr>
              <w:ind w:firstLine="0" w:firstLineChars="0"/>
              <w:jc w:val="center"/>
              <w:rPr>
                <w:rFonts w:hint="eastAsia" w:ascii="宋体" w:hAnsi="宋体"/>
                <w:sz w:val="21"/>
                <w:szCs w:val="21"/>
              </w:rPr>
            </w:pPr>
            <w:r>
              <w:rPr>
                <w:rFonts w:hint="eastAsia" w:ascii="宋体" w:hAnsi="宋体"/>
                <w:sz w:val="21"/>
                <w:szCs w:val="21"/>
              </w:rPr>
              <w:t>1</w:t>
            </w:r>
          </w:p>
        </w:tc>
        <w:tc>
          <w:tcPr>
            <w:tcW w:w="2920" w:type="dxa"/>
            <w:vAlign w:val="center"/>
          </w:tcPr>
          <w:p>
            <w:pPr>
              <w:ind w:firstLine="0" w:firstLineChars="0"/>
              <w:jc w:val="center"/>
              <w:rPr>
                <w:rFonts w:hint="eastAsia" w:ascii="宋体" w:hAnsi="宋体" w:eastAsia="宋体"/>
                <w:sz w:val="21"/>
                <w:szCs w:val="21"/>
                <w:lang w:eastAsia="zh-CN"/>
              </w:rPr>
            </w:pPr>
          </w:p>
        </w:tc>
        <w:tc>
          <w:tcPr>
            <w:tcW w:w="1259" w:type="dxa"/>
            <w:vAlign w:val="center"/>
          </w:tcPr>
          <w:p>
            <w:pPr>
              <w:ind w:firstLine="0" w:firstLineChars="0"/>
              <w:jc w:val="center"/>
              <w:rPr>
                <w:rFonts w:ascii="宋体" w:hAnsi="宋体"/>
                <w:sz w:val="21"/>
                <w:szCs w:val="21"/>
              </w:rPr>
            </w:pPr>
          </w:p>
        </w:tc>
        <w:tc>
          <w:tcPr>
            <w:tcW w:w="1703" w:type="dxa"/>
            <w:vAlign w:val="center"/>
          </w:tcPr>
          <w:p>
            <w:pPr>
              <w:ind w:firstLine="0" w:firstLineChars="0"/>
              <w:jc w:val="center"/>
              <w:rPr>
                <w:rFonts w:hint="eastAsia" w:ascii="宋体" w:hAnsi="宋体" w:eastAsia="宋体"/>
                <w:sz w:val="21"/>
                <w:szCs w:val="21"/>
                <w:lang w:eastAsia="zh-CN"/>
              </w:rPr>
            </w:pPr>
          </w:p>
        </w:tc>
        <w:tc>
          <w:tcPr>
            <w:tcW w:w="1607"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697" w:type="dxa"/>
            <w:vAlign w:val="center"/>
          </w:tcPr>
          <w:p>
            <w:pPr>
              <w:ind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920" w:type="dxa"/>
            <w:vAlign w:val="center"/>
          </w:tcPr>
          <w:p>
            <w:pPr>
              <w:ind w:firstLine="0" w:firstLineChars="0"/>
              <w:jc w:val="center"/>
              <w:rPr>
                <w:rFonts w:hint="eastAsia" w:ascii="宋体" w:hAnsi="宋体" w:eastAsia="宋体"/>
                <w:sz w:val="21"/>
                <w:szCs w:val="21"/>
                <w:lang w:eastAsia="zh-CN"/>
              </w:rPr>
            </w:pPr>
          </w:p>
        </w:tc>
        <w:tc>
          <w:tcPr>
            <w:tcW w:w="1259" w:type="dxa"/>
            <w:vAlign w:val="center"/>
          </w:tcPr>
          <w:p>
            <w:pPr>
              <w:ind w:firstLine="0" w:firstLineChars="0"/>
              <w:jc w:val="center"/>
              <w:rPr>
                <w:rFonts w:ascii="宋体" w:hAnsi="宋体"/>
                <w:sz w:val="21"/>
                <w:szCs w:val="21"/>
              </w:rPr>
            </w:pPr>
          </w:p>
        </w:tc>
        <w:tc>
          <w:tcPr>
            <w:tcW w:w="1703" w:type="dxa"/>
            <w:vAlign w:val="center"/>
          </w:tcPr>
          <w:p>
            <w:pPr>
              <w:ind w:firstLine="0" w:firstLineChars="0"/>
              <w:jc w:val="center"/>
              <w:rPr>
                <w:rFonts w:hint="eastAsia" w:ascii="宋体" w:hAnsi="宋体" w:eastAsia="宋体"/>
                <w:sz w:val="21"/>
                <w:szCs w:val="21"/>
                <w:lang w:eastAsia="zh-CN"/>
              </w:rPr>
            </w:pPr>
          </w:p>
        </w:tc>
        <w:tc>
          <w:tcPr>
            <w:tcW w:w="1607" w:type="dxa"/>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exact"/>
          <w:jc w:val="center"/>
        </w:trPr>
        <w:tc>
          <w:tcPr>
            <w:tcW w:w="8186" w:type="dxa"/>
            <w:gridSpan w:val="5"/>
            <w:vAlign w:val="center"/>
          </w:tcPr>
          <w:p>
            <w:pPr>
              <w:ind w:firstLine="0" w:firstLineChars="0"/>
              <w:jc w:val="center"/>
              <w:rPr>
                <w:rFonts w:hint="eastAsia" w:ascii="宋体" w:hAnsi="宋体" w:eastAsia="宋体"/>
                <w:sz w:val="21"/>
                <w:szCs w:val="21"/>
                <w:lang w:eastAsia="zh-CN"/>
              </w:rPr>
            </w:pPr>
            <w:r>
              <w:rPr>
                <w:rFonts w:hint="eastAsia" w:ascii="宋体" w:hAnsi="宋体"/>
                <w:sz w:val="21"/>
                <w:szCs w:val="21"/>
              </w:rPr>
              <w:t>报价（元）</w:t>
            </w:r>
            <w:r>
              <w:rPr>
                <w:rFonts w:hint="eastAsia" w:ascii="宋体" w:hAnsi="宋体"/>
                <w:sz w:val="21"/>
                <w:szCs w:val="21"/>
                <w:u w:val="single"/>
              </w:rPr>
              <w:t xml:space="preserve">                </w:t>
            </w:r>
            <w:r>
              <w:rPr>
                <w:rFonts w:hint="eastAsia" w:ascii="宋体" w:hAnsi="宋体"/>
                <w:sz w:val="21"/>
                <w:szCs w:val="21"/>
                <w:u w:val="none"/>
              </w:rPr>
              <w:t xml:space="preserve">    </w:t>
            </w:r>
            <w:r>
              <w:rPr>
                <w:rFonts w:hint="eastAsia" w:ascii="宋体" w:hAnsi="宋体"/>
                <w:sz w:val="21"/>
                <w:szCs w:val="21"/>
                <w:u w:val="none"/>
                <w:lang w:eastAsia="zh-CN"/>
              </w:rPr>
              <w:t>；</w:t>
            </w:r>
            <w:r>
              <w:rPr>
                <w:rFonts w:hint="eastAsia" w:ascii="宋体" w:hAnsi="宋体"/>
                <w:sz w:val="21"/>
                <w:szCs w:val="21"/>
              </w:rPr>
              <w:t>（大写）</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u w:val="none"/>
              </w:rPr>
              <w:t xml:space="preserve">  </w:t>
            </w:r>
          </w:p>
        </w:tc>
      </w:tr>
    </w:tbl>
    <w:p>
      <w:pPr>
        <w:spacing w:line="500" w:lineRule="exact"/>
        <w:ind w:firstLine="480"/>
        <w:rPr>
          <w:rFonts w:hint="eastAsia" w:ascii="宋体" w:hAnsi="宋体" w:eastAsia="宋体" w:cs="Times New Roman"/>
          <w:sz w:val="24"/>
          <w:szCs w:val="28"/>
        </w:rPr>
      </w:pPr>
    </w:p>
    <w:p>
      <w:pPr>
        <w:spacing w:line="50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供应商：                           法定代表人或法定代表人授权代表：</w:t>
      </w:r>
    </w:p>
    <w:p>
      <w:pPr>
        <w:spacing w:line="50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 xml:space="preserve">  （供应商公章）                               （签字或盖章）</w:t>
      </w:r>
    </w:p>
    <w:p>
      <w:pPr>
        <w:numPr>
          <w:ilvl w:val="0"/>
          <w:numId w:val="0"/>
        </w:numPr>
        <w:spacing w:line="360" w:lineRule="auto"/>
        <w:outlineLvl w:val="9"/>
        <w:rPr>
          <w:rFonts w:hint="eastAsia" w:ascii="Times New Roman" w:hAnsi="Times New Roman" w:eastAsia="宋体" w:cs="Times New Roman"/>
          <w:b/>
          <w:bCs/>
          <w:sz w:val="24"/>
          <w:szCs w:val="24"/>
          <w:lang w:val="en-US" w:eastAsia="zh-CN"/>
        </w:rPr>
      </w:pPr>
    </w:p>
    <w:p>
      <w:pPr>
        <w:spacing w:line="50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注：</w:t>
      </w:r>
    </w:p>
    <w:p>
      <w:pPr>
        <w:spacing w:line="50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1.供应商可自行设计表格格式，分项内容应当完整；</w:t>
      </w:r>
    </w:p>
    <w:p>
      <w:pPr>
        <w:spacing w:line="500" w:lineRule="exact"/>
        <w:ind w:firstLine="480"/>
        <w:rPr>
          <w:rFonts w:hint="eastAsia" w:ascii="宋体" w:hAnsi="宋体" w:eastAsia="宋体" w:cs="Times New Roman"/>
          <w:sz w:val="24"/>
          <w:szCs w:val="28"/>
        </w:rPr>
        <w:sectPr>
          <w:pgSz w:w="11907" w:h="16840"/>
          <w:pgMar w:top="1134" w:right="1191" w:bottom="1134" w:left="1304" w:header="851" w:footer="992" w:gutter="0"/>
          <w:cols w:space="720" w:num="1"/>
          <w:docGrid w:linePitch="380" w:charSpace="-5735"/>
        </w:sectPr>
      </w:pPr>
      <w:r>
        <w:rPr>
          <w:rFonts w:hint="eastAsia" w:ascii="宋体" w:hAnsi="宋体" w:eastAsia="宋体" w:cs="Times New Roman"/>
          <w:sz w:val="24"/>
          <w:szCs w:val="28"/>
        </w:rPr>
        <w:t>2.该表可扩展，并逐页签字或盖章</w:t>
      </w:r>
    </w:p>
    <w:p>
      <w:pPr>
        <w:numPr>
          <w:ilvl w:val="0"/>
          <w:numId w:val="2"/>
        </w:numPr>
        <w:spacing w:line="360" w:lineRule="auto"/>
        <w:ind w:firstLine="440"/>
        <w:outlineLvl w:val="1"/>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技术方案-服务部分（格式自拟）</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br w:type="page"/>
      </w:r>
    </w:p>
    <w:p>
      <w:pPr>
        <w:numPr>
          <w:ilvl w:val="0"/>
          <w:numId w:val="2"/>
        </w:numPr>
        <w:spacing w:line="360" w:lineRule="auto"/>
        <w:ind w:firstLine="440"/>
        <w:outlineLvl w:val="1"/>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拟投入本项目的人员配备情况</w:t>
      </w:r>
    </w:p>
    <w:p>
      <w:pPr>
        <w:numPr>
          <w:ilvl w:val="0"/>
          <w:numId w:val="0"/>
        </w:numPr>
        <w:spacing w:line="360" w:lineRule="auto"/>
        <w:jc w:val="center"/>
        <w:outlineLvl w:val="9"/>
        <w:rPr>
          <w:rFonts w:hint="eastAsia"/>
          <w:lang w:val="en-US" w:eastAsia="zh-CN"/>
        </w:rPr>
      </w:pPr>
      <w:r>
        <w:rPr>
          <w:rFonts w:hint="eastAsia" w:ascii="Times New Roman" w:hAnsi="Times New Roman" w:eastAsia="宋体" w:cs="Times New Roman"/>
          <w:b/>
          <w:bCs/>
          <w:sz w:val="24"/>
          <w:szCs w:val="24"/>
          <w:lang w:val="en-US" w:eastAsia="zh-CN"/>
        </w:rPr>
        <w:t>拟投入本项目的人员一览表</w:t>
      </w:r>
    </w:p>
    <w:tbl>
      <w:tblPr>
        <w:tblStyle w:val="7"/>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21"/>
        <w:gridCol w:w="1331"/>
        <w:gridCol w:w="992"/>
        <w:gridCol w:w="1341"/>
        <w:gridCol w:w="1759"/>
        <w:gridCol w:w="22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性别</w:t>
            </w: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本项目中拟任职务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spacing w:line="360" w:lineRule="auto"/>
              <w:jc w:val="center"/>
              <w:rPr>
                <w:rFonts w:hint="eastAsia" w:ascii="仿宋" w:hAnsi="仿宋" w:eastAsia="仿宋" w:cs="仿宋"/>
                <w:sz w:val="24"/>
                <w:szCs w:val="24"/>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lang w:eastAsia="zh-CN"/>
              </w:rPr>
            </w:pPr>
          </w:p>
        </w:tc>
        <w:tc>
          <w:tcPr>
            <w:tcW w:w="1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c>
          <w:tcPr>
            <w:tcW w:w="22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仿宋" w:hAnsi="仿宋" w:eastAsia="仿宋" w:cs="仿宋"/>
                <w:sz w:val="24"/>
                <w:szCs w:val="24"/>
              </w:rPr>
            </w:pPr>
          </w:p>
        </w:tc>
      </w:tr>
    </w:tbl>
    <w:p>
      <w:pPr>
        <w:numPr>
          <w:ilvl w:val="0"/>
          <w:numId w:val="0"/>
        </w:numPr>
        <w:spacing w:line="360" w:lineRule="auto"/>
        <w:outlineLvl w:val="9"/>
        <w:rPr>
          <w:rFonts w:hint="default" w:ascii="Times New Roman" w:hAnsi="Times New Roman" w:eastAsia="宋体" w:cs="Times New Roman"/>
          <w:b w:val="0"/>
          <w:bCs w:val="0"/>
          <w:sz w:val="24"/>
          <w:szCs w:val="24"/>
          <w:lang w:val="en-US" w:eastAsia="zh-CN"/>
        </w:rPr>
      </w:pPr>
      <w:r>
        <w:rPr>
          <w:rFonts w:hint="eastAsia" w:ascii="仿宋" w:hAnsi="仿宋" w:eastAsia="仿宋" w:cs="仿宋"/>
          <w:sz w:val="28"/>
          <w:szCs w:val="28"/>
        </w:rPr>
        <w:t> </w:t>
      </w:r>
      <w:r>
        <w:rPr>
          <w:rFonts w:hint="eastAsia" w:ascii="Times New Roman" w:hAnsi="Times New Roman" w:eastAsia="宋体" w:cs="Times New Roman"/>
          <w:b w:val="0"/>
          <w:bCs w:val="0"/>
          <w:sz w:val="24"/>
          <w:szCs w:val="24"/>
          <w:lang w:val="en-US" w:eastAsia="zh-CN"/>
        </w:rPr>
        <w:t>（供应商可自拟格式！）</w:t>
      </w:r>
    </w:p>
    <w:p>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br w:type="page"/>
      </w:r>
    </w:p>
    <w:p>
      <w:pPr>
        <w:numPr>
          <w:ilvl w:val="0"/>
          <w:numId w:val="2"/>
        </w:numPr>
        <w:spacing w:line="360" w:lineRule="auto"/>
        <w:ind w:firstLine="440"/>
        <w:outlineLvl w:val="1"/>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企业业绩</w:t>
      </w:r>
    </w:p>
    <w:p>
      <w:pPr>
        <w:pStyle w:val="2"/>
        <w:jc w:val="center"/>
        <w:rPr>
          <w:rFonts w:hint="default"/>
          <w:b/>
          <w:bCs/>
          <w:lang w:val="en-US" w:eastAsia="zh-CN"/>
        </w:rPr>
      </w:pPr>
      <w:r>
        <w:rPr>
          <w:rFonts w:hint="eastAsia" w:ascii="Times New Roman" w:hAnsi="Times New Roman" w:eastAsia="宋体" w:cs="Times New Roman"/>
          <w:b/>
          <w:bCs/>
          <w:sz w:val="24"/>
          <w:szCs w:val="24"/>
          <w:lang w:val="en-US" w:eastAsia="zh-CN"/>
        </w:rPr>
        <w:t>业绩一览表</w:t>
      </w:r>
    </w:p>
    <w:tbl>
      <w:tblPr>
        <w:tblStyle w:val="7"/>
        <w:tblpPr w:vertAnchor="text" w:tblpX="-338"/>
        <w:tblW w:w="861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50"/>
        <w:gridCol w:w="2453"/>
        <w:gridCol w:w="2865"/>
        <w:gridCol w:w="1095"/>
        <w:gridCol w:w="14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序号</w:t>
            </w: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项目单位名称</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服务</w:t>
            </w:r>
            <w:r>
              <w:rPr>
                <w:rFonts w:hint="eastAsia" w:ascii="宋体" w:hAnsi="宋体" w:eastAsia="宋体" w:cs="宋体"/>
                <w:b/>
                <w:bCs/>
                <w:sz w:val="24"/>
                <w:szCs w:val="24"/>
              </w:rPr>
              <w:t>内容</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项目金额</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color w:val="000000"/>
                <w:sz w:val="24"/>
                <w:szCs w:val="24"/>
                <w:lang w:val="en-US" w:eastAsia="zh-CN"/>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color w:val="000000"/>
                <w:sz w:val="24"/>
                <w:szCs w:val="24"/>
                <w:lang w:val="en-US" w:eastAsia="zh-C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eastAsia"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仿宋" w:cs="仿宋"/>
                <w:sz w:val="24"/>
                <w:szCs w:val="24"/>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560" w:firstLineChars="200"/>
              <w:jc w:val="left"/>
              <w:rPr>
                <w:rFonts w:hint="default"/>
                <w:lang w:val="en-US" w:eastAsia="zh-CN"/>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spacing w:line="360" w:lineRule="auto"/>
              <w:jc w:val="center"/>
              <w:rPr>
                <w:rFonts w:hint="default" w:ascii="仿宋" w:hAnsi="仿宋" w:eastAsia="仿宋" w:cs="仿宋"/>
                <w:sz w:val="24"/>
                <w:szCs w:val="24"/>
                <w:lang w:val="en-US" w:eastAsia="zh-CN"/>
              </w:rPr>
            </w:pP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0" w:leftChars="0" w:right="0" w:rightChars="0" w:firstLine="480" w:firstLineChars="200"/>
              <w:jc w:val="left"/>
              <w:rPr>
                <w:rFonts w:hint="eastAsia" w:ascii="仿宋" w:hAnsi="仿宋" w:eastAsia="方正仿宋_GBK" w:cs="仿宋"/>
                <w:sz w:val="24"/>
                <w:szCs w:val="24"/>
                <w:lang w:eastAsia="zh-CN"/>
              </w:rPr>
            </w:pP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eastAsia"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tabs>
                <w:tab w:val="left" w:pos="3603"/>
                <w:tab w:val="left" w:pos="9900"/>
              </w:tabs>
              <w:kinsoku/>
              <w:wordWrap/>
              <w:overflowPunct/>
              <w:topLinePunct w:val="0"/>
              <w:bidi w:val="0"/>
              <w:spacing w:before="70" w:line="360" w:lineRule="auto"/>
              <w:ind w:right="130" w:rightChars="0"/>
              <w:jc w:val="center"/>
              <w:textAlignment w:val="auto"/>
              <w:outlineLvl w:val="9"/>
              <w:rPr>
                <w:rFonts w:hint="default" w:ascii="仿宋" w:hAnsi="仿宋" w:eastAsia="仿宋" w:cs="仿宋"/>
                <w:b w:val="0"/>
                <w:bCs w:val="0"/>
                <w:color w:val="auto"/>
                <w:spacing w:val="0"/>
                <w:w w:val="100"/>
                <w:kern w:val="2"/>
                <w:position w:val="0"/>
                <w:sz w:val="24"/>
                <w:szCs w:val="24"/>
                <w:highlight w:val="none"/>
                <w:vertAlign w:val="baseline"/>
                <w:lang w:val="en-US" w:eastAsia="zh-CN" w:bidi="ar-SA"/>
              </w:rPr>
            </w:pPr>
          </w:p>
        </w:tc>
      </w:tr>
    </w:tbl>
    <w:p>
      <w:pPr>
        <w:numPr>
          <w:ilvl w:val="0"/>
          <w:numId w:val="0"/>
        </w:numPr>
        <w:spacing w:line="360" w:lineRule="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（供应商可格式自拟但</w:t>
      </w:r>
      <w:r>
        <w:rPr>
          <w:rFonts w:hint="eastAsia" w:ascii="宋体" w:hAnsi="宋体" w:eastAsia="宋体" w:cs="宋体"/>
          <w:sz w:val="21"/>
          <w:szCs w:val="21"/>
          <w:lang w:val="zh-CN" w:bidi="zh-CN"/>
        </w:rPr>
        <w:t>需同时提供</w:t>
      </w:r>
      <w:r>
        <w:rPr>
          <w:rFonts w:hint="eastAsia" w:ascii="宋体" w:hAnsi="宋体" w:eastAsia="宋体" w:cs="宋体"/>
          <w:sz w:val="21"/>
          <w:szCs w:val="21"/>
          <w:lang w:val="zh-CN" w:bidi="ar"/>
        </w:rPr>
        <w:t>合同复印件加盖公章或中标通知书复印件</w:t>
      </w:r>
      <w:r>
        <w:rPr>
          <w:rFonts w:hint="eastAsia" w:ascii="Times New Roman" w:hAnsi="Times New Roman" w:eastAsia="宋体" w:cs="Times New Roman"/>
          <w:b w:val="0"/>
          <w:bCs w:val="0"/>
          <w:sz w:val="24"/>
          <w:szCs w:val="24"/>
          <w:lang w:val="en-US" w:eastAsia="zh-CN"/>
        </w:rPr>
        <w:t>）</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br w:type="page"/>
      </w:r>
    </w:p>
    <w:p>
      <w:pPr>
        <w:numPr>
          <w:ilvl w:val="0"/>
          <w:numId w:val="2"/>
        </w:numPr>
        <w:spacing w:line="360" w:lineRule="auto"/>
        <w:ind w:firstLine="440"/>
        <w:outlineLvl w:val="1"/>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其他材料</w:t>
      </w:r>
    </w:p>
    <w:p>
      <w:pPr>
        <w:numPr>
          <w:ilvl w:val="0"/>
          <w:numId w:val="0"/>
        </w:numPr>
        <w:spacing w:line="360" w:lineRule="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（供应商参照评分标准提供相关材料或供应商认为需要提交的其他资料）</w:t>
      </w:r>
    </w:p>
    <w:p>
      <w:pPr>
        <w:numPr>
          <w:ilvl w:val="0"/>
          <w:numId w:val="0"/>
        </w:numPr>
        <w:spacing w:line="360" w:lineRule="auto"/>
        <w:outlineLvl w:val="1"/>
        <w:rPr>
          <w:rFonts w:hint="default" w:ascii="Times New Roman" w:hAnsi="Times New Roman" w:eastAsia="宋体" w:cs="Times New Roman"/>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MingLiU">
    <w:altName w:val="方正书宋_GBK"/>
    <w:panose1 w:val="02020509000000000000"/>
    <w:charset w:val="88"/>
    <w:family w:val="modern"/>
    <w:pitch w:val="default"/>
    <w:sig w:usb0="00000000" w:usb1="00000000" w:usb2="00000016" w:usb3="00000000" w:csb0="0010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28235"/>
    <w:multiLevelType w:val="singleLevel"/>
    <w:tmpl w:val="32B28235"/>
    <w:lvl w:ilvl="0" w:tentative="0">
      <w:start w:val="5"/>
      <w:numFmt w:val="decimal"/>
      <w:suff w:val="nothing"/>
      <w:lvlText w:val="%1、"/>
      <w:lvlJc w:val="left"/>
    </w:lvl>
  </w:abstractNum>
  <w:abstractNum w:abstractNumId="1">
    <w:nsid w:val="4C6F8031"/>
    <w:multiLevelType w:val="multilevel"/>
    <w:tmpl w:val="4C6F8031"/>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56222"/>
    <w:rsid w:val="24FD6AB4"/>
    <w:rsid w:val="2F356222"/>
    <w:rsid w:val="5FEB2881"/>
    <w:rsid w:val="EDDFB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50" w:beforeLines="50" w:beforeAutospacing="0" w:after="10" w:afterLines="10" w:afterAutospacing="0" w:line="360" w:lineRule="auto"/>
      <w:ind w:firstLine="640" w:firstLineChars="200"/>
      <w:outlineLvl w:val="1"/>
    </w:pPr>
    <w:rPr>
      <w:rFonts w:ascii="Arial" w:hAnsi="Arial"/>
      <w:b/>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1"/>
    <w:qFormat/>
    <w:uiPriority w:val="0"/>
    <w:pPr>
      <w:ind w:firstLine="420" w:firstLineChars="200"/>
    </w:pPr>
    <w:rPr>
      <w:rFonts w:ascii="Times New Roman" w:hAnsi="Times New Roman" w:eastAsia="宋体" w:cs="Times New Roman"/>
      <w:sz w:val="32"/>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副标题（正）"/>
    <w:basedOn w:val="1"/>
    <w:qFormat/>
    <w:uiPriority w:val="0"/>
    <w:pPr>
      <w:spacing w:line="360" w:lineRule="auto"/>
      <w:ind w:firstLine="0" w:firstLineChars="0"/>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2023-10-17T03:54:00Z</dcterms:created>
  <dc:creator>admin</dc:creator>
  <cp:lastModifiedBy>user</cp:lastModifiedBy>
  <dcterms:modified xsi:type="dcterms:W3CDTF">2024-08-05T11:36:29Z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