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framePr w:x="1998" w:y="3516"/>
        <w:rPr>
          <w:rFonts w:ascii="Times New Roman" w:hAnsi="Times New Roman"/>
        </w:rPr>
      </w:pPr>
      <w:r>
        <w:rPr>
          <w:rFonts w:hint="eastAsia"/>
          <w:sz w:val="52"/>
        </w:rPr>
        <w:t>四川省（达州市）地方标准</w:t>
      </w:r>
    </w:p>
    <w:p>
      <w:pPr>
        <w:pStyle w:val="44"/>
        <w:framePr w:w="10623" w:h="2642" w:hRule="exact" w:x="922" w:y="6393"/>
      </w:pPr>
      <w:r>
        <w:rPr>
          <w:rFonts w:hint="eastAsia"/>
        </w:rPr>
        <w:t>DNA分子标记选育绿壳蛋旧院黑鸡技术规范</w:t>
      </w:r>
    </w:p>
    <w:p>
      <w:pPr>
        <w:pStyle w:val="44"/>
        <w:framePr w:w="10623" w:h="2642" w:hRule="exact" w:x="922" w:y="6393"/>
        <w:rPr>
          <w:rFonts w:ascii="Times New Roman" w:hAnsi="Times New Roman"/>
          <w:sz w:val="28"/>
          <w:szCs w:val="28"/>
        </w:rPr>
      </w:pPr>
      <w:r>
        <w:rPr>
          <w:rFonts w:hint="eastAsia" w:ascii="Times New Roman" w:hAnsi="Times New Roman"/>
          <w:sz w:val="28"/>
          <w:szCs w:val="28"/>
        </w:rPr>
        <w:t xml:space="preserve">Technical specifications for breeding green shell egg Jiuyuan black chickens using DNA molecular markers  </w:t>
      </w:r>
    </w:p>
    <w:p>
      <w:pPr>
        <w:pStyle w:val="44"/>
        <w:framePr w:w="10623" w:h="2642" w:hRule="exact" w:x="922" w:y="6393"/>
        <w:rPr>
          <w:rFonts w:ascii="Times New Roman" w:hAnsi="Times New Roman"/>
          <w:sz w:val="28"/>
          <w:szCs w:val="28"/>
        </w:rPr>
      </w:pPr>
      <w:r>
        <w:rPr>
          <w:rFonts w:hint="eastAsia"/>
          <w:color w:val="2B2B2B"/>
          <w:sz w:val="28"/>
          <w:szCs w:val="28"/>
          <w:shd w:val="clear" w:color="auto" w:fill="FFFFFF"/>
        </w:rPr>
        <w:t>（征求意见稿）</w:t>
      </w:r>
    </w:p>
    <w:p>
      <w:pPr>
        <w:pStyle w:val="44"/>
        <w:framePr w:w="10623" w:h="2642" w:hRule="exact" w:x="922" w:y="6393"/>
        <w:rPr>
          <w:rFonts w:hAnsi="黑体" w:cs="Arial Black"/>
          <w:sz w:val="28"/>
          <w:szCs w:val="28"/>
        </w:rPr>
      </w:pPr>
    </w:p>
    <w:p>
      <w:pPr>
        <w:pStyle w:val="44"/>
        <w:framePr w:w="10623" w:h="2642" w:hRule="exact" w:x="922" w:y="6393"/>
        <w:rPr>
          <w:rFonts w:hAnsi="黑体" w:cs="Arial Black"/>
          <w:sz w:val="28"/>
          <w:szCs w:val="28"/>
        </w:rPr>
      </w:pPr>
      <w:r>
        <w:rPr>
          <w:rFonts w:hint="eastAsia" w:ascii="宋体" w:hAnsi="宋体" w:eastAsia="宋体" w:cs="宋体"/>
          <w:sz w:val="28"/>
          <w:szCs w:val="28"/>
        </w:rPr>
        <w:t>（征求意见稿）</w:t>
      </w:r>
    </w:p>
    <w:p>
      <w:pPr>
        <w:pStyle w:val="44"/>
        <w:framePr w:w="10623" w:h="2642" w:hRule="exact" w:x="922" w:y="6393"/>
        <w:rPr>
          <w:rFonts w:ascii="宋体" w:hAnsi="宋体" w:eastAsia="宋体" w:cs="宋体"/>
          <w:sz w:val="21"/>
          <w:szCs w:val="21"/>
        </w:rPr>
      </w:pPr>
    </w:p>
    <w:p>
      <w:pPr>
        <w:pStyle w:val="58"/>
        <w:framePr w:w="4961" w:h="999" w:hRule="exact" w:x="5565" w:y="1872"/>
        <w:rPr>
          <w:rFonts w:ascii="Times New Roman" w:hAnsi="Times New Roman"/>
          <w:b w:val="0"/>
        </w:rPr>
      </w:pPr>
      <w:r>
        <w:rPr>
          <w:rFonts w:ascii="Times New Roman" w:hAnsi="Times New Roman"/>
          <w:b w:val="0"/>
        </w:rPr>
        <w:t>DB511</w:t>
      </w:r>
      <w:r>
        <w:rPr>
          <w:rFonts w:hint="eastAsia" w:ascii="Times New Roman" w:hAnsi="Times New Roman"/>
          <w:b w:val="0"/>
        </w:rPr>
        <w:t>7</w:t>
      </w:r>
    </w:p>
    <w:p>
      <w:pPr>
        <w:pStyle w:val="58"/>
        <w:framePr w:w="4961" w:h="999" w:hRule="exact" w:x="5565" w:y="1872"/>
        <w:rPr>
          <w:b w:val="0"/>
        </w:rPr>
      </w:pPr>
    </w:p>
    <w:p>
      <w:pPr>
        <w:pStyle w:val="31"/>
        <w:tabs>
          <w:tab w:val="left" w:pos="935"/>
          <w:tab w:val="clear" w:pos="4201"/>
        </w:tabs>
        <w:ind w:firstLine="0" w:firstLineChars="0"/>
        <w:sectPr>
          <w:headerReference r:id="rId3" w:type="default"/>
          <w:footerReference r:id="rId5" w:type="default"/>
          <w:headerReference r:id="rId4" w:type="even"/>
          <w:footerReference r:id="rId6" w:type="even"/>
          <w:pgSz w:w="11906" w:h="16838"/>
          <w:pgMar w:top="1417" w:right="1417" w:bottom="1417" w:left="1587" w:header="1418" w:footer="1417" w:gutter="0"/>
          <w:pgNumType w:fmt="numberInDash" w:start="1"/>
          <w:cols w:space="720" w:num="1"/>
          <w:formProt w:val="0"/>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3950970</wp:posOffset>
                </wp:positionH>
                <wp:positionV relativeFrom="paragraph">
                  <wp:posOffset>1691640</wp:posOffset>
                </wp:positionV>
                <wp:extent cx="2104390" cy="561975"/>
                <wp:effectExtent l="0" t="0" r="635" b="0"/>
                <wp:wrapNone/>
                <wp:docPr id="16" name="文本框 16"/>
                <wp:cNvGraphicFramePr/>
                <a:graphic xmlns:a="http://schemas.openxmlformats.org/drawingml/2006/main">
                  <a:graphicData uri="http://schemas.microsoft.com/office/word/2010/wordprocessingShape">
                    <wps:wsp>
                      <wps:cNvSpPr txBox="1"/>
                      <wps:spPr>
                        <a:xfrm>
                          <a:off x="4994910" y="2744470"/>
                          <a:ext cx="2104390" cy="561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sz w:val="28"/>
                                <w:szCs w:val="28"/>
                              </w:rPr>
                            </w:pPr>
                            <w:r>
                              <w:rPr>
                                <w:rFonts w:ascii="Times New Roman" w:hAnsi="Times New Roman"/>
                                <w:sz w:val="28"/>
                                <w:szCs w:val="28"/>
                              </w:rPr>
                              <w:t>DB5117/T XX—202</w:t>
                            </w:r>
                            <w:r>
                              <w:rPr>
                                <w:rFonts w:hint="eastAsia" w:ascii="Times New Roman" w:hAnsi="Times New Roman"/>
                                <w:sz w:val="28"/>
                                <w:szCs w:val="28"/>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1pt;margin-top:133.2pt;height:44.25pt;width:165.7pt;z-index:251660288;mso-width-relative:page;mso-height-relative:page;" fillcolor="#FFFFFF [3201]" filled="t" stroked="f" coordsize="21600,21600" o:gfxdata="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&#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KCB1wAAAAsBAAAPAAAAAAAAAAEAIAAAACIAAABk&#10;cnMvZG93bnJldi54bWxQSwECFAAUAAAACACHTuJAn59Hq0ACAABPBAAADgAAAAAAAAABACAAAAAm&#10;AQAAZHJzL2Uyb0RvYy54bWxQSwUGAAAAAAYABgBZAQAA2AUAAAAA&#10;">
                <v:fill on="t" focussize="0,0"/>
                <v:stroke on="f" weight="0.5pt"/>
                <v:imagedata o:title=""/>
                <o:lock v:ext="edit" aspectratio="f"/>
                <v:textbox>
                  <w:txbxContent>
                    <w:p>
                      <w:pPr>
                        <w:rPr>
                          <w:rFonts w:ascii="Times New Roman" w:hAnsi="Times New Roman"/>
                          <w:sz w:val="28"/>
                          <w:szCs w:val="28"/>
                        </w:rPr>
                      </w:pPr>
                      <w:r>
                        <w:rPr>
                          <w:rFonts w:ascii="Times New Roman" w:hAnsi="Times New Roman"/>
                          <w:sz w:val="28"/>
                          <w:szCs w:val="28"/>
                        </w:rPr>
                        <w:t>DB5117/T XX—202</w:t>
                      </w:r>
                      <w:r>
                        <w:rPr>
                          <w:rFonts w:hint="eastAsia" w:ascii="Times New Roman" w:hAnsi="Times New Roman"/>
                          <w:sz w:val="28"/>
                          <w:szCs w:val="28"/>
                        </w:rPr>
                        <w:t>4</w:t>
                      </w:r>
                    </w:p>
                  </w:txbxContent>
                </v:textbox>
              </v:shape>
            </w:pict>
          </mc:Fallback>
        </mc:AlternateContent>
      </w:r>
      <w:r>
        <w:drawing>
          <wp:anchor distT="0" distB="0" distL="0" distR="0" simplePos="0" relativeHeight="251659264" behindDoc="0" locked="0" layoutInCell="0" allowOverlap="1">
            <wp:simplePos x="0" y="0"/>
            <wp:positionH relativeFrom="page">
              <wp:posOffset>960755</wp:posOffset>
            </wp:positionH>
            <wp:positionV relativeFrom="page">
              <wp:posOffset>3775710</wp:posOffset>
            </wp:positionV>
            <wp:extent cx="612013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6120130" cy="9525"/>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7976235</wp:posOffset>
                </wp:positionV>
                <wp:extent cx="5591810" cy="400685"/>
                <wp:effectExtent l="0" t="0" r="8890" b="18415"/>
                <wp:wrapNone/>
                <wp:docPr id="18" name="文本框 18"/>
                <wp:cNvGraphicFramePr/>
                <a:graphic xmlns:a="http://schemas.openxmlformats.org/drawingml/2006/main">
                  <a:graphicData uri="http://schemas.microsoft.com/office/word/2010/wordprocessingShape">
                    <wps:wsp>
                      <wps:cNvSpPr txBox="1"/>
                      <wps:spPr>
                        <a:xfrm>
                          <a:off x="1022985" y="9274810"/>
                          <a:ext cx="5591810" cy="400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Times New Roman"/>
                                <w:spacing w:val="1"/>
                                <w:sz w:val="31"/>
                                <w:szCs w:val="31"/>
                              </w:rPr>
                              <w:t>202</w:t>
                            </w:r>
                            <w:r>
                              <w:rPr>
                                <w:rFonts w:hint="eastAsia" w:ascii="Times New Roman" w:hAnsi="Times New Roman"/>
                                <w:spacing w:val="1"/>
                                <w:sz w:val="31"/>
                                <w:szCs w:val="31"/>
                              </w:rPr>
                              <w:t>4</w:t>
                            </w:r>
                            <w:r>
                              <w:rPr>
                                <w:rFonts w:ascii="Times New Roman" w:hAnsi="Times New Roman" w:eastAsia="Times New Roman"/>
                                <w:spacing w:val="1"/>
                                <w:sz w:val="31"/>
                                <w:szCs w:val="31"/>
                              </w:rPr>
                              <w:t>-××-××</w:t>
                            </w:r>
                            <w:r>
                              <w:rPr>
                                <w:rFonts w:hint="eastAsia" w:ascii="微软雅黑" w:hAnsi="微软雅黑" w:eastAsia="微软雅黑" w:cs="微软雅黑"/>
                                <w:spacing w:val="1"/>
                                <w:sz w:val="31"/>
                                <w:szCs w:val="31"/>
                              </w:rPr>
                              <w:t>发布</w:t>
                            </w:r>
                            <w:r>
                              <w:rPr>
                                <w:rFonts w:ascii="微软雅黑" w:hAnsi="微软雅黑" w:eastAsia="微软雅黑" w:cs="微软雅黑"/>
                                <w:spacing w:val="1"/>
                                <w:sz w:val="31"/>
                                <w:szCs w:val="31"/>
                              </w:rPr>
                              <w:t xml:space="preserve">        </w:t>
                            </w:r>
                            <w:r>
                              <w:rPr>
                                <w:rFonts w:hint="eastAsia" w:ascii="微软雅黑" w:hAnsi="微软雅黑" w:eastAsia="微软雅黑" w:cs="微软雅黑"/>
                                <w:spacing w:val="1"/>
                                <w:sz w:val="31"/>
                                <w:szCs w:val="31"/>
                              </w:rPr>
                              <w:t xml:space="preserve">                  </w:t>
                            </w:r>
                            <w:r>
                              <w:rPr>
                                <w:rFonts w:ascii="Times New Roman" w:hAnsi="Times New Roman" w:eastAsia="Times New Roman"/>
                                <w:sz w:val="31"/>
                                <w:szCs w:val="31"/>
                              </w:rPr>
                              <w:t>202</w:t>
                            </w:r>
                            <w:r>
                              <w:rPr>
                                <w:rFonts w:hint="eastAsia" w:ascii="Times New Roman" w:hAnsi="Times New Roman"/>
                                <w:sz w:val="31"/>
                                <w:szCs w:val="31"/>
                              </w:rPr>
                              <w:t>4</w:t>
                            </w:r>
                            <w:r>
                              <w:rPr>
                                <w:rFonts w:ascii="Times New Roman" w:hAnsi="Times New Roman" w:eastAsia="Times New Roman"/>
                                <w:sz w:val="31"/>
                                <w:szCs w:val="31"/>
                              </w:rPr>
                              <w:t>-</w:t>
                            </w:r>
                            <w:r>
                              <w:rPr>
                                <w:rFonts w:ascii="Times New Roman" w:hAnsi="Times New Roman" w:eastAsia="Times New Roman"/>
                                <w:spacing w:val="-53"/>
                                <w:sz w:val="31"/>
                                <w:szCs w:val="31"/>
                              </w:rPr>
                              <w:t xml:space="preserve"> </w:t>
                            </w:r>
                            <w:r>
                              <w:rPr>
                                <w:rFonts w:ascii="Times New Roman" w:hAnsi="Times New Roman" w:eastAsia="Times New Roman"/>
                                <w:sz w:val="31"/>
                                <w:szCs w:val="31"/>
                              </w:rPr>
                              <w:t>××-</w:t>
                            </w:r>
                            <w:r>
                              <w:rPr>
                                <w:rFonts w:ascii="Times New Roman" w:hAnsi="Times New Roman" w:eastAsia="Times New Roman"/>
                                <w:spacing w:val="-50"/>
                                <w:sz w:val="31"/>
                                <w:szCs w:val="31"/>
                              </w:rPr>
                              <w:t xml:space="preserve"> </w:t>
                            </w:r>
                            <w:r>
                              <w:rPr>
                                <w:rFonts w:ascii="Times New Roman" w:hAnsi="Times New Roman" w:eastAsia="Times New Roman"/>
                                <w:sz w:val="31"/>
                                <w:szCs w:val="31"/>
                              </w:rPr>
                              <w:t>××</w:t>
                            </w:r>
                            <w:r>
                              <w:rPr>
                                <w:rFonts w:ascii="微软雅黑" w:hAnsi="微软雅黑" w:eastAsia="微软雅黑" w:cs="微软雅黑"/>
                                <w:sz w:val="31"/>
                                <w:szCs w:val="31"/>
                              </w:rPr>
                              <w:t>实施</w:t>
                            </w:r>
                            <w:r>
                              <w:rPr>
                                <w:rFonts w:ascii="微软雅黑" w:hAnsi="微软雅黑" w:eastAsia="微软雅黑" w:cs="微软雅黑"/>
                                <w:spacing w:val="1"/>
                                <w:sz w:val="31"/>
                                <w:szCs w:val="31"/>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628.05pt;height:31.55pt;width:440.3pt;z-index:251661312;mso-width-relative:page;mso-height-relative:page;" fillcolor="#FFFFFF [3201]" filled="t" stroked="f" coordsize="21600,21600" o:gfxdata="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jK1W9UAAAALAQAADwAAAAAAAAABACAAAAAiAAAAZHJzL2Rv&#10;d25yZXYueG1sUEsBAhQAFAAAAAgAh07iQPHwsqA9AgAATwQAAA4AAAAAAAAAAQAgAAAAJAEAAGRy&#10;cy9lMm9Eb2MueG1sUEsFBgAAAAAGAAYAWQEAANMFAAAAAA==&#10;">
                <v:fill on="t" focussize="0,0"/>
                <v:stroke on="f" weight="0.5pt"/>
                <v:imagedata o:title=""/>
                <o:lock v:ext="edit" aspectratio="f"/>
                <v:textbox>
                  <w:txbxContent>
                    <w:p>
                      <w:r>
                        <w:rPr>
                          <w:rFonts w:ascii="Times New Roman" w:hAnsi="Times New Roman" w:eastAsia="Times New Roman"/>
                          <w:spacing w:val="1"/>
                          <w:sz w:val="31"/>
                          <w:szCs w:val="31"/>
                        </w:rPr>
                        <w:t>202</w:t>
                      </w:r>
                      <w:r>
                        <w:rPr>
                          <w:rFonts w:hint="eastAsia" w:ascii="Times New Roman" w:hAnsi="Times New Roman"/>
                          <w:spacing w:val="1"/>
                          <w:sz w:val="31"/>
                          <w:szCs w:val="31"/>
                        </w:rPr>
                        <w:t>4</w:t>
                      </w:r>
                      <w:r>
                        <w:rPr>
                          <w:rFonts w:ascii="Times New Roman" w:hAnsi="Times New Roman" w:eastAsia="Times New Roman"/>
                          <w:spacing w:val="1"/>
                          <w:sz w:val="31"/>
                          <w:szCs w:val="31"/>
                        </w:rPr>
                        <w:t>-××-××</w:t>
                      </w:r>
                      <w:r>
                        <w:rPr>
                          <w:rFonts w:hint="eastAsia" w:ascii="微软雅黑" w:hAnsi="微软雅黑" w:eastAsia="微软雅黑" w:cs="微软雅黑"/>
                          <w:spacing w:val="1"/>
                          <w:sz w:val="31"/>
                          <w:szCs w:val="31"/>
                        </w:rPr>
                        <w:t>发布</w:t>
                      </w:r>
                      <w:r>
                        <w:rPr>
                          <w:rFonts w:ascii="微软雅黑" w:hAnsi="微软雅黑" w:eastAsia="微软雅黑" w:cs="微软雅黑"/>
                          <w:spacing w:val="1"/>
                          <w:sz w:val="31"/>
                          <w:szCs w:val="31"/>
                        </w:rPr>
                        <w:t xml:space="preserve">        </w:t>
                      </w:r>
                      <w:r>
                        <w:rPr>
                          <w:rFonts w:hint="eastAsia" w:ascii="微软雅黑" w:hAnsi="微软雅黑" w:eastAsia="微软雅黑" w:cs="微软雅黑"/>
                          <w:spacing w:val="1"/>
                          <w:sz w:val="31"/>
                          <w:szCs w:val="31"/>
                        </w:rPr>
                        <w:t xml:space="preserve">                  </w:t>
                      </w:r>
                      <w:r>
                        <w:rPr>
                          <w:rFonts w:ascii="Times New Roman" w:hAnsi="Times New Roman" w:eastAsia="Times New Roman"/>
                          <w:sz w:val="31"/>
                          <w:szCs w:val="31"/>
                        </w:rPr>
                        <w:t>202</w:t>
                      </w:r>
                      <w:r>
                        <w:rPr>
                          <w:rFonts w:hint="eastAsia" w:ascii="Times New Roman" w:hAnsi="Times New Roman"/>
                          <w:sz w:val="31"/>
                          <w:szCs w:val="31"/>
                        </w:rPr>
                        <w:t>4</w:t>
                      </w:r>
                      <w:r>
                        <w:rPr>
                          <w:rFonts w:ascii="Times New Roman" w:hAnsi="Times New Roman" w:eastAsia="Times New Roman"/>
                          <w:sz w:val="31"/>
                          <w:szCs w:val="31"/>
                        </w:rPr>
                        <w:t>-</w:t>
                      </w:r>
                      <w:r>
                        <w:rPr>
                          <w:rFonts w:ascii="Times New Roman" w:hAnsi="Times New Roman" w:eastAsia="Times New Roman"/>
                          <w:spacing w:val="-53"/>
                          <w:sz w:val="31"/>
                          <w:szCs w:val="31"/>
                        </w:rPr>
                        <w:t xml:space="preserve"> </w:t>
                      </w:r>
                      <w:r>
                        <w:rPr>
                          <w:rFonts w:ascii="Times New Roman" w:hAnsi="Times New Roman" w:eastAsia="Times New Roman"/>
                          <w:sz w:val="31"/>
                          <w:szCs w:val="31"/>
                        </w:rPr>
                        <w:t>××-</w:t>
                      </w:r>
                      <w:r>
                        <w:rPr>
                          <w:rFonts w:ascii="Times New Roman" w:hAnsi="Times New Roman" w:eastAsia="Times New Roman"/>
                          <w:spacing w:val="-50"/>
                          <w:sz w:val="31"/>
                          <w:szCs w:val="31"/>
                        </w:rPr>
                        <w:t xml:space="preserve"> </w:t>
                      </w:r>
                      <w:r>
                        <w:rPr>
                          <w:rFonts w:ascii="Times New Roman" w:hAnsi="Times New Roman" w:eastAsia="Times New Roman"/>
                          <w:sz w:val="31"/>
                          <w:szCs w:val="31"/>
                        </w:rPr>
                        <w:t>××</w:t>
                      </w:r>
                      <w:r>
                        <w:rPr>
                          <w:rFonts w:ascii="微软雅黑" w:hAnsi="微软雅黑" w:eastAsia="微软雅黑" w:cs="微软雅黑"/>
                          <w:sz w:val="31"/>
                          <w:szCs w:val="31"/>
                        </w:rPr>
                        <w:t>实施</w:t>
                      </w:r>
                      <w:r>
                        <w:rPr>
                          <w:rFonts w:ascii="微软雅黑" w:hAnsi="微软雅黑" w:eastAsia="微软雅黑" w:cs="微软雅黑"/>
                          <w:spacing w:val="1"/>
                          <w:sz w:val="31"/>
                          <w:szCs w:val="31"/>
                        </w:rPr>
                        <w:t xml:space="preserve">                              </w:t>
                      </w:r>
                    </w:p>
                  </w:txbxContent>
                </v:textbox>
              </v:shape>
            </w:pict>
          </mc:Fallback>
        </mc:AlternateContent>
      </w:r>
      <w:r>
        <w:rPr>
          <w:rFonts w:hint="eastAsia"/>
        </w:rPr>
        <w:tab/>
      </w:r>
    </w:p>
    <w:sdt>
      <w:sdtPr>
        <w:rPr>
          <w:rFonts w:ascii="宋体" w:hAnsi="宋体"/>
        </w:rPr>
        <w:id w:val="147473818"/>
        <w15:color w:val="DBDBDB"/>
        <w:docPartObj>
          <w:docPartGallery w:val="Table of Contents"/>
          <w:docPartUnique/>
        </w:docPartObj>
      </w:sdtPr>
      <w:sdtEndPr>
        <w:rPr>
          <w:rFonts w:ascii="Times New Roman" w:hAnsi="Times New Roman"/>
          <w:szCs w:val="21"/>
        </w:rPr>
      </w:sdtEndPr>
      <w:sdtContent>
        <w:p>
          <w:pPr>
            <w:jc w:val="center"/>
          </w:pPr>
          <w:bookmarkStart w:id="0" w:name="_Toc36560703"/>
          <w:bookmarkStart w:id="1" w:name="_Toc371582368"/>
          <w:bookmarkStart w:id="2" w:name="_Toc36542518"/>
          <w:bookmarkStart w:id="3" w:name="_Toc25387"/>
          <w:bookmarkStart w:id="4" w:name="_Toc36649630"/>
          <w:bookmarkStart w:id="5" w:name="_Toc24700"/>
          <w:bookmarkStart w:id="6" w:name="_Toc36563459"/>
          <w:bookmarkStart w:id="7" w:name="_Toc21635"/>
          <w:r>
            <w:rPr>
              <w:rFonts w:hint="eastAsia" w:ascii="黑体" w:hAnsi="黑体" w:eastAsia="黑体" w:cs="黑体"/>
              <w:sz w:val="32"/>
              <w:szCs w:val="32"/>
            </w:rPr>
            <w:t>目 录</w:t>
          </w:r>
        </w:p>
        <w:p>
          <w:pPr>
            <w:pStyle w:val="72"/>
            <w:tabs>
              <w:tab w:val="right" w:leader="dot" w:pos="9354"/>
            </w:tabs>
            <w:spacing w:line="578" w:lineRule="exact"/>
            <w:rPr>
              <w:sz w:val="31"/>
              <w:szCs w:val="31"/>
            </w:rPr>
          </w:pPr>
          <w:r>
            <w:rPr>
              <w:sz w:val="21"/>
              <w:szCs w:val="21"/>
            </w:rPr>
            <w:fldChar w:fldCharType="begin"/>
          </w:r>
          <w:r>
            <w:rPr>
              <w:sz w:val="21"/>
              <w:szCs w:val="21"/>
            </w:rPr>
            <w:instrText xml:space="preserve">TOC \o "1-1" \h \u </w:instrText>
          </w:r>
          <w:r>
            <w:rPr>
              <w:sz w:val="21"/>
              <w:szCs w:val="21"/>
            </w:rPr>
            <w:fldChar w:fldCharType="separate"/>
          </w:r>
          <w:r>
            <w:fldChar w:fldCharType="begin"/>
          </w:r>
          <w:r>
            <w:instrText xml:space="preserve"> HYPERLINK \l "_Toc16334" </w:instrText>
          </w:r>
          <w:r>
            <w:fldChar w:fldCharType="separate"/>
          </w:r>
          <w:r>
            <w:rPr>
              <w:sz w:val="31"/>
              <w:szCs w:val="31"/>
            </w:rPr>
            <w:t>前  言</w:t>
          </w:r>
          <w:r>
            <w:rPr>
              <w:sz w:val="31"/>
              <w:szCs w:val="31"/>
            </w:rPr>
            <w:tab/>
          </w:r>
          <w:r>
            <w:rPr>
              <w:sz w:val="31"/>
              <w:szCs w:val="31"/>
            </w:rPr>
            <w:fldChar w:fldCharType="begin"/>
          </w:r>
          <w:r>
            <w:rPr>
              <w:sz w:val="31"/>
              <w:szCs w:val="31"/>
            </w:rPr>
            <w:instrText xml:space="preserve"> PAGEREF _Toc16334 \h </w:instrText>
          </w:r>
          <w:r>
            <w:rPr>
              <w:sz w:val="31"/>
              <w:szCs w:val="31"/>
            </w:rPr>
            <w:fldChar w:fldCharType="separate"/>
          </w:r>
          <w:r>
            <w:rPr>
              <w:sz w:val="31"/>
              <w:szCs w:val="31"/>
            </w:rPr>
            <w:t>II</w:t>
          </w:r>
          <w:r>
            <w:rPr>
              <w:sz w:val="31"/>
              <w:szCs w:val="31"/>
            </w:rPr>
            <w:fldChar w:fldCharType="end"/>
          </w:r>
          <w:r>
            <w:rPr>
              <w:sz w:val="31"/>
              <w:szCs w:val="31"/>
            </w:rPr>
            <w:fldChar w:fldCharType="end"/>
          </w:r>
        </w:p>
        <w:p>
          <w:pPr>
            <w:pStyle w:val="72"/>
            <w:tabs>
              <w:tab w:val="right" w:leader="dot" w:pos="9354"/>
            </w:tabs>
            <w:spacing w:line="578" w:lineRule="exact"/>
            <w:rPr>
              <w:sz w:val="31"/>
              <w:szCs w:val="31"/>
            </w:rPr>
          </w:pPr>
          <w:r>
            <w:fldChar w:fldCharType="begin"/>
          </w:r>
          <w:r>
            <w:instrText xml:space="preserve"> HYPERLINK \l "_Toc24119" </w:instrText>
          </w:r>
          <w:r>
            <w:fldChar w:fldCharType="separate"/>
          </w:r>
          <w:r>
            <w:rPr>
              <w:sz w:val="31"/>
              <w:szCs w:val="31"/>
            </w:rPr>
            <w:t xml:space="preserve">1  </w:t>
          </w:r>
          <w:r>
            <w:rPr>
              <w:sz w:val="31"/>
              <w:szCs w:val="31"/>
              <w:lang w:val="zh-CN"/>
            </w:rPr>
            <w:t>范围</w:t>
          </w:r>
          <w:r>
            <w:rPr>
              <w:sz w:val="31"/>
              <w:szCs w:val="31"/>
            </w:rPr>
            <w:tab/>
          </w:r>
          <w:r>
            <w:rPr>
              <w:sz w:val="31"/>
              <w:szCs w:val="31"/>
            </w:rPr>
            <w:fldChar w:fldCharType="begin"/>
          </w:r>
          <w:r>
            <w:rPr>
              <w:sz w:val="31"/>
              <w:szCs w:val="31"/>
            </w:rPr>
            <w:instrText xml:space="preserve"> PAGEREF _Toc24119 \h </w:instrText>
          </w:r>
          <w:r>
            <w:rPr>
              <w:sz w:val="31"/>
              <w:szCs w:val="31"/>
            </w:rPr>
            <w:fldChar w:fldCharType="separate"/>
          </w:r>
          <w:r>
            <w:rPr>
              <w:sz w:val="31"/>
              <w:szCs w:val="31"/>
            </w:rPr>
            <w:t>1</w:t>
          </w:r>
          <w:r>
            <w:rPr>
              <w:sz w:val="31"/>
              <w:szCs w:val="31"/>
            </w:rPr>
            <w:fldChar w:fldCharType="end"/>
          </w:r>
          <w:r>
            <w:rPr>
              <w:sz w:val="31"/>
              <w:szCs w:val="31"/>
            </w:rPr>
            <w:fldChar w:fldCharType="end"/>
          </w:r>
        </w:p>
        <w:p>
          <w:pPr>
            <w:pStyle w:val="72"/>
            <w:tabs>
              <w:tab w:val="right" w:leader="dot" w:pos="9354"/>
            </w:tabs>
            <w:spacing w:line="578" w:lineRule="exact"/>
            <w:rPr>
              <w:sz w:val="31"/>
              <w:szCs w:val="31"/>
            </w:rPr>
          </w:pPr>
          <w:r>
            <w:fldChar w:fldCharType="begin"/>
          </w:r>
          <w:r>
            <w:instrText xml:space="preserve"> HYPERLINK \l "_Toc28664" </w:instrText>
          </w:r>
          <w:r>
            <w:fldChar w:fldCharType="separate"/>
          </w:r>
          <w:r>
            <w:rPr>
              <w:sz w:val="31"/>
              <w:szCs w:val="31"/>
            </w:rPr>
            <w:t xml:space="preserve">2  </w:t>
          </w:r>
          <w:r>
            <w:rPr>
              <w:sz w:val="31"/>
              <w:szCs w:val="31"/>
              <w:lang w:val="zh-CN"/>
            </w:rPr>
            <w:t>规范性引用文件</w:t>
          </w:r>
          <w:r>
            <w:rPr>
              <w:sz w:val="31"/>
              <w:szCs w:val="31"/>
            </w:rPr>
            <w:tab/>
          </w:r>
          <w:r>
            <w:rPr>
              <w:sz w:val="31"/>
              <w:szCs w:val="31"/>
            </w:rPr>
            <w:fldChar w:fldCharType="begin"/>
          </w:r>
          <w:r>
            <w:rPr>
              <w:sz w:val="31"/>
              <w:szCs w:val="31"/>
            </w:rPr>
            <w:instrText xml:space="preserve"> PAGEREF _Toc28664 \h </w:instrText>
          </w:r>
          <w:r>
            <w:rPr>
              <w:sz w:val="31"/>
              <w:szCs w:val="31"/>
            </w:rPr>
            <w:fldChar w:fldCharType="separate"/>
          </w:r>
          <w:r>
            <w:rPr>
              <w:sz w:val="31"/>
              <w:szCs w:val="31"/>
            </w:rPr>
            <w:t>1</w:t>
          </w:r>
          <w:r>
            <w:rPr>
              <w:sz w:val="31"/>
              <w:szCs w:val="31"/>
            </w:rPr>
            <w:fldChar w:fldCharType="end"/>
          </w:r>
          <w:r>
            <w:rPr>
              <w:sz w:val="31"/>
              <w:szCs w:val="31"/>
            </w:rPr>
            <w:fldChar w:fldCharType="end"/>
          </w:r>
        </w:p>
        <w:p>
          <w:pPr>
            <w:pStyle w:val="72"/>
            <w:tabs>
              <w:tab w:val="right" w:leader="dot" w:pos="9354"/>
            </w:tabs>
            <w:spacing w:line="578" w:lineRule="exact"/>
            <w:rPr>
              <w:sz w:val="31"/>
              <w:szCs w:val="31"/>
            </w:rPr>
          </w:pPr>
          <w:r>
            <w:fldChar w:fldCharType="begin"/>
          </w:r>
          <w:r>
            <w:instrText xml:space="preserve"> HYPERLINK \l "_Toc23321" </w:instrText>
          </w:r>
          <w:r>
            <w:fldChar w:fldCharType="separate"/>
          </w:r>
          <w:r>
            <w:rPr>
              <w:sz w:val="31"/>
              <w:szCs w:val="31"/>
              <w:lang w:val="zh-CN"/>
            </w:rPr>
            <w:t xml:space="preserve">3 </w:t>
          </w:r>
          <w:r>
            <w:rPr>
              <w:sz w:val="31"/>
              <w:szCs w:val="31"/>
            </w:rPr>
            <w:t xml:space="preserve"> </w:t>
          </w:r>
          <w:r>
            <w:rPr>
              <w:sz w:val="31"/>
              <w:szCs w:val="31"/>
              <w:lang w:val="zh-CN"/>
            </w:rPr>
            <w:t>术语和定义</w:t>
          </w:r>
          <w:r>
            <w:rPr>
              <w:sz w:val="31"/>
              <w:szCs w:val="31"/>
            </w:rPr>
            <w:tab/>
          </w:r>
          <w:r>
            <w:rPr>
              <w:rFonts w:hint="eastAsia"/>
              <w:sz w:val="31"/>
              <w:szCs w:val="31"/>
            </w:rPr>
            <w:t>1</w:t>
          </w:r>
          <w:r>
            <w:rPr>
              <w:rFonts w:hint="eastAsia"/>
              <w:sz w:val="31"/>
              <w:szCs w:val="31"/>
            </w:rPr>
            <w:fldChar w:fldCharType="end"/>
          </w:r>
        </w:p>
        <w:p>
          <w:pPr>
            <w:pStyle w:val="72"/>
            <w:tabs>
              <w:tab w:val="right" w:leader="dot" w:pos="9354"/>
            </w:tabs>
            <w:spacing w:line="578" w:lineRule="exact"/>
            <w:rPr>
              <w:sz w:val="31"/>
              <w:szCs w:val="31"/>
            </w:rPr>
          </w:pPr>
          <w:r>
            <w:fldChar w:fldCharType="begin"/>
          </w:r>
          <w:r>
            <w:instrText xml:space="preserve"> HYPERLINK \l "_Toc13184" </w:instrText>
          </w:r>
          <w:r>
            <w:fldChar w:fldCharType="separate"/>
          </w:r>
          <w:r>
            <w:rPr>
              <w:sz w:val="31"/>
              <w:szCs w:val="31"/>
              <w:lang w:val="zh-CN"/>
            </w:rPr>
            <w:t>4</w:t>
          </w:r>
          <w:r>
            <w:rPr>
              <w:sz w:val="31"/>
              <w:szCs w:val="31"/>
            </w:rPr>
            <w:t xml:space="preserve"> </w:t>
          </w:r>
          <w:r>
            <w:rPr>
              <w:sz w:val="31"/>
              <w:szCs w:val="31"/>
              <w:lang w:val="zh-CN"/>
            </w:rPr>
            <w:t xml:space="preserve"> 地理标志产品保护范围</w:t>
          </w:r>
          <w:r>
            <w:rPr>
              <w:sz w:val="31"/>
              <w:szCs w:val="31"/>
            </w:rPr>
            <w:tab/>
          </w:r>
          <w:r>
            <w:rPr>
              <w:rFonts w:hint="eastAsia"/>
              <w:sz w:val="31"/>
              <w:szCs w:val="31"/>
            </w:rPr>
            <w:t>1</w:t>
          </w:r>
          <w:r>
            <w:rPr>
              <w:rFonts w:hint="eastAsia"/>
              <w:sz w:val="31"/>
              <w:szCs w:val="31"/>
            </w:rPr>
            <w:fldChar w:fldCharType="end"/>
          </w:r>
        </w:p>
        <w:p>
          <w:pPr>
            <w:pStyle w:val="72"/>
            <w:tabs>
              <w:tab w:val="right" w:leader="dot" w:pos="9354"/>
            </w:tabs>
            <w:spacing w:line="578" w:lineRule="exact"/>
            <w:rPr>
              <w:color w:val="0000FF"/>
              <w:sz w:val="31"/>
              <w:szCs w:val="31"/>
            </w:rPr>
          </w:pPr>
          <w:r>
            <w:fldChar w:fldCharType="begin"/>
          </w:r>
          <w:r>
            <w:instrText xml:space="preserve"> HYPERLINK \l "_Toc13184" </w:instrText>
          </w:r>
          <w:r>
            <w:fldChar w:fldCharType="separate"/>
          </w:r>
          <w:r>
            <w:rPr>
              <w:rFonts w:hint="eastAsia"/>
              <w:sz w:val="31"/>
              <w:szCs w:val="31"/>
            </w:rPr>
            <w:t>5</w:t>
          </w:r>
          <w:r>
            <w:rPr>
              <w:sz w:val="31"/>
              <w:szCs w:val="31"/>
            </w:rPr>
            <w:t xml:space="preserve"> </w:t>
          </w:r>
          <w:r>
            <w:rPr>
              <w:sz w:val="31"/>
              <w:szCs w:val="31"/>
              <w:lang w:val="zh-CN"/>
            </w:rPr>
            <w:t xml:space="preserve"> </w:t>
          </w:r>
          <w:r>
            <w:rPr>
              <w:rFonts w:hint="eastAsia"/>
              <w:sz w:val="31"/>
              <w:szCs w:val="31"/>
            </w:rPr>
            <w:t>要求</w:t>
          </w:r>
          <w:r>
            <w:rPr>
              <w:sz w:val="31"/>
              <w:szCs w:val="31"/>
            </w:rPr>
            <w:tab/>
          </w:r>
          <w:r>
            <w:rPr>
              <w:rFonts w:hint="eastAsia"/>
              <w:sz w:val="31"/>
              <w:szCs w:val="31"/>
            </w:rPr>
            <w:t>1</w:t>
          </w:r>
          <w:r>
            <w:rPr>
              <w:rFonts w:hint="eastAsia"/>
              <w:sz w:val="31"/>
              <w:szCs w:val="31"/>
            </w:rPr>
            <w:fldChar w:fldCharType="end"/>
          </w:r>
        </w:p>
        <w:p>
          <w:pPr>
            <w:pStyle w:val="72"/>
            <w:tabs>
              <w:tab w:val="right" w:leader="dot" w:pos="9354"/>
            </w:tabs>
            <w:spacing w:line="578" w:lineRule="exact"/>
            <w:rPr>
              <w:color w:val="0000FF"/>
              <w:sz w:val="21"/>
              <w:szCs w:val="21"/>
            </w:rPr>
          </w:pPr>
          <w:r>
            <w:fldChar w:fldCharType="begin"/>
          </w:r>
          <w:r>
            <w:instrText xml:space="preserve"> HYPERLINK \l "_Toc24400" </w:instrText>
          </w:r>
          <w:r>
            <w:fldChar w:fldCharType="separate"/>
          </w:r>
          <w:r>
            <w:rPr>
              <w:color w:val="0000FF"/>
              <w:sz w:val="31"/>
              <w:szCs w:val="31"/>
              <w:lang w:bidi="ar"/>
            </w:rPr>
            <w:t>附 录 A</w:t>
          </w:r>
          <w:r>
            <w:rPr>
              <w:rFonts w:hint="eastAsia"/>
              <w:color w:val="0000FF"/>
              <w:sz w:val="31"/>
              <w:szCs w:val="31"/>
              <w:lang w:bidi="ar"/>
            </w:rPr>
            <w:t xml:space="preserve">  </w:t>
          </w:r>
          <w:r>
            <w:rPr>
              <w:color w:val="0000FF"/>
              <w:sz w:val="31"/>
              <w:szCs w:val="31"/>
              <w:lang w:bidi="ar"/>
            </w:rPr>
            <w:t>旧院黑鸡地理标志产品保护范围图</w:t>
          </w:r>
          <w:r>
            <w:rPr>
              <w:color w:val="0000FF"/>
              <w:sz w:val="31"/>
              <w:szCs w:val="31"/>
            </w:rPr>
            <w:tab/>
          </w:r>
          <w:r>
            <w:rPr>
              <w:rFonts w:hint="eastAsia"/>
              <w:color w:val="0000FF"/>
              <w:sz w:val="31"/>
              <w:szCs w:val="31"/>
            </w:rPr>
            <w:t>7</w:t>
          </w:r>
          <w:r>
            <w:rPr>
              <w:rFonts w:hint="eastAsia"/>
              <w:color w:val="0000FF"/>
              <w:sz w:val="31"/>
              <w:szCs w:val="31"/>
            </w:rPr>
            <w:fldChar w:fldCharType="end"/>
          </w:r>
        </w:p>
        <w:p>
          <w:pPr>
            <w:widowControl/>
            <w:spacing w:line="578" w:lineRule="exact"/>
            <w:rPr>
              <w:rFonts w:ascii="Times New Roman" w:hAnsi="Times New Roman"/>
              <w:szCs w:val="21"/>
            </w:rPr>
          </w:pPr>
          <w:r>
            <w:rPr>
              <w:rFonts w:ascii="Times New Roman" w:hAnsi="Times New Roman"/>
              <w:szCs w:val="21"/>
            </w:rPr>
            <w:fldChar w:fldCharType="end"/>
          </w:r>
        </w:p>
      </w:sdtContent>
    </w:sdt>
    <w:p>
      <w:pPr>
        <w:pStyle w:val="61"/>
        <w:spacing w:before="78" w:beforeLines="25" w:after="78" w:afterLines="25"/>
      </w:pPr>
      <w:bookmarkStart w:id="8" w:name="_Toc16334"/>
      <w:r>
        <w:rPr>
          <w:rFonts w:hint="eastAsia"/>
        </w:rPr>
        <w:t>前</w:t>
      </w:r>
      <w:bookmarkStart w:id="9" w:name="BKQY"/>
      <w:r>
        <w:rPr>
          <w:rFonts w:hAnsi="黑体"/>
        </w:rPr>
        <w:t>  </w:t>
      </w:r>
      <w:r>
        <w:rPr>
          <w:rFonts w:hint="eastAsia"/>
        </w:rPr>
        <w:t>言</w:t>
      </w:r>
      <w:bookmarkEnd w:id="0"/>
      <w:bookmarkEnd w:id="1"/>
      <w:bookmarkEnd w:id="2"/>
      <w:bookmarkEnd w:id="3"/>
      <w:bookmarkEnd w:id="4"/>
      <w:bookmarkEnd w:id="5"/>
      <w:bookmarkEnd w:id="6"/>
      <w:bookmarkEnd w:id="8"/>
      <w:bookmarkEnd w:id="9"/>
    </w:p>
    <w:p>
      <w:pPr>
        <w:pStyle w:val="31"/>
        <w:ind w:firstLine="0" w:firstLineChars="0"/>
        <w:rPr>
          <w:rFonts w:ascii="Times New Roman"/>
          <w:color w:val="000000"/>
          <w:kern w:val="2"/>
          <w:szCs w:val="22"/>
        </w:rPr>
      </w:pPr>
      <w:bookmarkStart w:id="10" w:name="_Toc30079"/>
      <w:r>
        <w:rPr>
          <w:rFonts w:hint="eastAsia" w:ascii="Times New Roman"/>
          <w:color w:val="000000"/>
          <w:kern w:val="2"/>
          <w:szCs w:val="22"/>
        </w:rPr>
        <w:t xml:space="preserve">    </w:t>
      </w:r>
    </w:p>
    <w:p>
      <w:pPr>
        <w:pStyle w:val="31"/>
        <w:spacing w:line="360" w:lineRule="auto"/>
        <w:rPr>
          <w:rFonts w:ascii="Times New Roman" w:hAnsi="Times New Roman"/>
          <w:color w:val="000000"/>
          <w:kern w:val="2"/>
          <w:szCs w:val="22"/>
        </w:rPr>
      </w:pPr>
      <w:r>
        <w:rPr>
          <w:rFonts w:ascii="Times New Roman" w:hAnsi="Times New Roman"/>
          <w:color w:val="000000"/>
          <w:kern w:val="2"/>
          <w:szCs w:val="22"/>
        </w:rPr>
        <w:t>本文件按照GB/T 1.1-2020《标准化工作导则  第1部分：标准化文件的结构和起草规则》的规定起草。</w:t>
      </w:r>
    </w:p>
    <w:p>
      <w:pPr>
        <w:pStyle w:val="31"/>
        <w:spacing w:line="360" w:lineRule="auto"/>
        <w:rPr>
          <w:rFonts w:ascii="Times New Roman" w:hAnsi="Times New Roman"/>
          <w:color w:val="000000"/>
          <w:kern w:val="2"/>
          <w:szCs w:val="22"/>
        </w:rPr>
      </w:pPr>
      <w:r>
        <w:rPr>
          <w:rFonts w:ascii="Times New Roman" w:hAnsi="Times New Roman"/>
          <w:color w:val="000000"/>
          <w:kern w:val="2"/>
          <w:szCs w:val="22"/>
        </w:rPr>
        <w:t>请注意本文件的某些内容可能涉及专利。本文件的发布机构不承担识别专利的责任。</w:t>
      </w:r>
    </w:p>
    <w:p>
      <w:pPr>
        <w:pStyle w:val="31"/>
        <w:spacing w:line="360" w:lineRule="auto"/>
        <w:rPr>
          <w:rFonts w:ascii="Times New Roman" w:hAnsi="Times New Roman"/>
          <w:color w:val="000000"/>
          <w:kern w:val="2"/>
          <w:szCs w:val="22"/>
        </w:rPr>
      </w:pPr>
      <w:r>
        <w:rPr>
          <w:rFonts w:ascii="Times New Roman" w:hAnsi="Times New Roman"/>
          <w:color w:val="000000"/>
          <w:kern w:val="2"/>
          <w:szCs w:val="22"/>
        </w:rPr>
        <w:t>本文件由达州市</w:t>
      </w:r>
      <w:r>
        <w:rPr>
          <w:rFonts w:hint="eastAsia" w:ascii="Times New Roman" w:hAnsi="Times New Roman"/>
          <w:color w:val="000000"/>
          <w:kern w:val="2"/>
          <w:szCs w:val="22"/>
        </w:rPr>
        <w:t>农业农村</w:t>
      </w:r>
      <w:r>
        <w:rPr>
          <w:rFonts w:ascii="Times New Roman" w:hAnsi="Times New Roman"/>
          <w:color w:val="000000"/>
          <w:kern w:val="2"/>
          <w:szCs w:val="22"/>
        </w:rPr>
        <w:t>局提出并归口。</w:t>
      </w:r>
    </w:p>
    <w:p>
      <w:pPr>
        <w:pStyle w:val="31"/>
        <w:spacing w:line="360" w:lineRule="auto"/>
        <w:rPr>
          <w:rFonts w:ascii="Times New Roman" w:hAnsi="Times New Roman"/>
          <w:color w:val="000000"/>
          <w:kern w:val="2"/>
          <w:szCs w:val="22"/>
        </w:rPr>
      </w:pPr>
      <w:r>
        <w:rPr>
          <w:rFonts w:ascii="Times New Roman" w:hAnsi="Times New Roman"/>
          <w:color w:val="000000"/>
          <w:kern w:val="2"/>
          <w:szCs w:val="22"/>
        </w:rPr>
        <w:t>本文件</w:t>
      </w:r>
      <w:r>
        <w:rPr>
          <w:rFonts w:hint="eastAsia" w:ascii="Times New Roman" w:hAnsi="Times New Roman"/>
          <w:color w:val="000000"/>
          <w:kern w:val="2"/>
          <w:szCs w:val="22"/>
        </w:rPr>
        <w:t>起草</w:t>
      </w:r>
      <w:r>
        <w:rPr>
          <w:rFonts w:ascii="Times New Roman" w:hAnsi="Times New Roman"/>
          <w:color w:val="000000"/>
          <w:kern w:val="2"/>
          <w:szCs w:val="22"/>
        </w:rPr>
        <w:t>位：</w:t>
      </w:r>
      <w:r>
        <w:rPr>
          <w:rFonts w:hint="eastAsia" w:ascii="Times New Roman" w:hAnsi="Times New Roman"/>
          <w:color w:val="000000"/>
          <w:kern w:val="2"/>
          <w:szCs w:val="22"/>
        </w:rPr>
        <w:t>达州市饲草饲料工作站、</w:t>
      </w:r>
      <w:r>
        <w:rPr>
          <w:rFonts w:ascii="Times New Roman" w:hAnsi="Times New Roman"/>
          <w:color w:val="000000"/>
          <w:kern w:val="2"/>
          <w:szCs w:val="22"/>
        </w:rPr>
        <w:t>达州市畜牧技术推广站、达州职业技术学院、</w:t>
      </w:r>
      <w:r>
        <w:rPr>
          <w:rFonts w:hint="eastAsia" w:ascii="Times New Roman" w:hAnsi="Times New Roman"/>
          <w:color w:val="000000"/>
          <w:kern w:val="2"/>
          <w:szCs w:val="22"/>
        </w:rPr>
        <w:t>西南大学、万源市畜禽品种改良站、万源市聚源旧院黑鸡养殖专业合作社。</w:t>
      </w:r>
    </w:p>
    <w:p>
      <w:pPr>
        <w:pStyle w:val="31"/>
        <w:spacing w:line="360" w:lineRule="auto"/>
        <w:rPr>
          <w:rFonts w:ascii="Times New Roman" w:hAnsi="Times New Roman"/>
          <w:color w:val="000000"/>
          <w:kern w:val="2"/>
          <w:szCs w:val="22"/>
        </w:rPr>
      </w:pPr>
      <w:r>
        <w:rPr>
          <w:rFonts w:ascii="Times New Roman" w:hAnsi="Times New Roman"/>
          <w:color w:val="000000"/>
          <w:kern w:val="2"/>
          <w:szCs w:val="22"/>
        </w:rPr>
        <w:t>本文件主要</w:t>
      </w:r>
      <w:r>
        <w:rPr>
          <w:rFonts w:hint="eastAsia" w:ascii="Times New Roman" w:hAnsi="Times New Roman"/>
          <w:color w:val="000000"/>
          <w:kern w:val="2"/>
          <w:szCs w:val="22"/>
        </w:rPr>
        <w:t>起草</w:t>
      </w:r>
      <w:r>
        <w:rPr>
          <w:rFonts w:ascii="Times New Roman" w:hAnsi="Times New Roman"/>
          <w:color w:val="000000"/>
          <w:kern w:val="2"/>
          <w:szCs w:val="22"/>
        </w:rPr>
        <w:t>人：</w:t>
      </w:r>
      <w:r>
        <w:rPr>
          <w:rFonts w:hint="eastAsia" w:ascii="Times New Roman" w:hAnsi="Times New Roman"/>
          <w:color w:val="000000"/>
          <w:kern w:val="2"/>
          <w:szCs w:val="22"/>
        </w:rPr>
        <w:t>张丹萍、王乙茹、俄广鑫、曾艳、黎纯、</w:t>
      </w:r>
      <w:r>
        <w:rPr>
          <w:rFonts w:ascii="Times New Roman" w:hAnsi="Times New Roman"/>
          <w:color w:val="000000"/>
          <w:kern w:val="2"/>
          <w:szCs w:val="22"/>
        </w:rPr>
        <w:t>蒋旭东</w:t>
      </w:r>
      <w:r>
        <w:rPr>
          <w:rFonts w:hint="eastAsia" w:ascii="Times New Roman" w:hAnsi="Times New Roman"/>
          <w:color w:val="000000"/>
          <w:kern w:val="2"/>
          <w:szCs w:val="22"/>
        </w:rPr>
        <w:t>、庞金柱、王宇、李祥、何武亮。</w:t>
      </w:r>
      <w:r>
        <w:rPr>
          <w:rFonts w:ascii="Times New Roman" w:hAnsi="Times New Roman"/>
          <w:color w:val="000000"/>
          <w:kern w:val="2"/>
          <w:szCs w:val="22"/>
        </w:rPr>
        <w:t xml:space="preserve">    </w:t>
      </w:r>
    </w:p>
    <w:p>
      <w:pPr>
        <w:pStyle w:val="31"/>
        <w:spacing w:line="360" w:lineRule="auto"/>
        <w:rPr>
          <w:rFonts w:ascii="Times New Roman" w:hAnsi="Times New Roman"/>
          <w:color w:val="000000"/>
          <w:kern w:val="2"/>
          <w:szCs w:val="22"/>
        </w:rPr>
      </w:pPr>
      <w:r>
        <w:rPr>
          <w:rFonts w:ascii="Times New Roman" w:hAnsi="Times New Roman"/>
          <w:color w:val="000000"/>
          <w:kern w:val="2"/>
          <w:szCs w:val="22"/>
        </w:rPr>
        <w:t>本文件</w:t>
      </w:r>
      <w:r>
        <w:rPr>
          <w:rFonts w:ascii="Times New Roman" w:hAnsi="Times New Roman"/>
          <w:kern w:val="2"/>
          <w:szCs w:val="22"/>
        </w:rPr>
        <w:t>及其</w:t>
      </w:r>
      <w:r>
        <w:rPr>
          <w:rFonts w:hint="eastAsia" w:ascii="Times New Roman" w:hAnsi="Times New Roman"/>
          <w:kern w:val="2"/>
          <w:szCs w:val="22"/>
        </w:rPr>
        <w:t>代替</w:t>
      </w:r>
      <w:r>
        <w:rPr>
          <w:rFonts w:ascii="Times New Roman" w:hAnsi="Times New Roman"/>
          <w:kern w:val="2"/>
          <w:szCs w:val="22"/>
        </w:rPr>
        <w:t>文件的历次版本</w:t>
      </w:r>
      <w:r>
        <w:rPr>
          <w:rFonts w:ascii="Times New Roman" w:hAnsi="Times New Roman"/>
          <w:color w:val="000000"/>
          <w:kern w:val="2"/>
          <w:szCs w:val="22"/>
        </w:rPr>
        <w:t>发布情况为：</w:t>
      </w:r>
    </w:p>
    <w:p>
      <w:pPr>
        <w:pStyle w:val="31"/>
        <w:spacing w:line="360" w:lineRule="auto"/>
        <w:rPr>
          <w:rFonts w:ascii="Times New Roman" w:hAnsi="Times New Roman"/>
        </w:rPr>
      </w:pPr>
      <w:r>
        <w:rPr>
          <w:rFonts w:ascii="Times New Roman" w:hAnsi="Times New Roman"/>
          <w:color w:val="000000"/>
          <w:kern w:val="2"/>
          <w:szCs w:val="22"/>
        </w:rPr>
        <w:t>——本次为第一次</w:t>
      </w:r>
      <w:r>
        <w:rPr>
          <w:rFonts w:hint="eastAsia" w:ascii="Times New Roman" w:hAnsi="Times New Roman"/>
          <w:color w:val="000000"/>
          <w:kern w:val="2"/>
          <w:szCs w:val="22"/>
        </w:rPr>
        <w:t>制</w:t>
      </w:r>
      <w:r>
        <w:rPr>
          <w:rFonts w:ascii="Times New Roman" w:hAnsi="Times New Roman"/>
          <w:color w:val="000000"/>
          <w:kern w:val="2"/>
          <w:szCs w:val="22"/>
        </w:rPr>
        <w:t>订。</w:t>
      </w:r>
    </w:p>
    <w:p>
      <w:pPr>
        <w:spacing w:line="360" w:lineRule="auto"/>
        <w:rPr>
          <w:rFonts w:ascii="Times New Roman" w:hAnsi="Times New Roman"/>
          <w:color w:val="000000"/>
          <w:szCs w:val="21"/>
        </w:rPr>
      </w:pPr>
    </w:p>
    <w:p>
      <w:pPr>
        <w:spacing w:line="360" w:lineRule="auto"/>
        <w:rPr>
          <w:rFonts w:ascii="Times New Roman" w:hAnsi="Times New Roman"/>
          <w:color w:val="000000"/>
          <w:szCs w:val="21"/>
        </w:rPr>
        <w:sectPr>
          <w:headerReference r:id="rId7" w:type="default"/>
          <w:footerReference r:id="rId8" w:type="default"/>
          <w:footerReference r:id="rId9" w:type="even"/>
          <w:pgSz w:w="11906" w:h="16838"/>
          <w:pgMar w:top="567" w:right="1134" w:bottom="1134" w:left="1418" w:header="1418" w:footer="1134" w:gutter="0"/>
          <w:pgNumType w:fmt="upperRoman" w:start="1"/>
          <w:cols w:space="720" w:num="1"/>
          <w:formProt w:val="0"/>
          <w:docGrid w:type="lines" w:linePitch="312" w:charSpace="0"/>
        </w:sectPr>
      </w:pPr>
    </w:p>
    <w:bookmarkEnd w:id="7"/>
    <w:bookmarkEnd w:id="10"/>
    <w:p>
      <w:pPr>
        <w:pStyle w:val="31"/>
        <w:ind w:firstLine="0" w:firstLineChars="0"/>
        <w:jc w:val="center"/>
        <w:outlineLvl w:val="0"/>
        <w:rPr>
          <w:rFonts w:ascii="黑体" w:hAnsi="黑体" w:eastAsia="黑体" w:cs="黑体"/>
          <w:sz w:val="32"/>
          <w:szCs w:val="32"/>
        </w:rPr>
      </w:pPr>
      <w:r>
        <w:rPr>
          <w:rFonts w:hint="eastAsia" w:ascii="黑体" w:hAnsi="黑体" w:eastAsia="黑体" w:cs="黑体"/>
          <w:sz w:val="32"/>
          <w:szCs w:val="32"/>
        </w:rPr>
        <w:t>DNA分子标记选育绿壳蛋旧院黑鸡技术规范</w:t>
      </w:r>
    </w:p>
    <w:p>
      <w:pPr>
        <w:spacing w:line="578" w:lineRule="exact"/>
        <w:ind w:firstLine="560" w:firstLineChars="200"/>
        <w:outlineLvl w:val="0"/>
        <w:rPr>
          <w:rFonts w:ascii="Times New Roman" w:hAnsi="Times New Roman" w:eastAsia="黑体"/>
          <w:sz w:val="28"/>
          <w:szCs w:val="28"/>
          <w:lang w:val="zh-CN"/>
        </w:rPr>
      </w:pPr>
      <w:bookmarkStart w:id="11" w:name="_Toc37"/>
      <w:bookmarkStart w:id="12" w:name="_Toc24119"/>
      <w:bookmarkStart w:id="13" w:name="_Toc22379"/>
      <w:r>
        <w:rPr>
          <w:rFonts w:ascii="Times New Roman" w:hAnsi="Times New Roman" w:eastAsia="黑体"/>
          <w:sz w:val="28"/>
          <w:szCs w:val="28"/>
        </w:rPr>
        <w:t xml:space="preserve">1 </w:t>
      </w:r>
      <w:r>
        <w:rPr>
          <w:rFonts w:hint="eastAsia" w:ascii="Times New Roman" w:hAnsi="Times New Roman" w:eastAsia="黑体"/>
          <w:sz w:val="28"/>
          <w:szCs w:val="28"/>
        </w:rPr>
        <w:t xml:space="preserve"> </w:t>
      </w:r>
      <w:r>
        <w:rPr>
          <w:rFonts w:ascii="Times New Roman" w:hAnsi="Times New Roman" w:eastAsia="黑体"/>
          <w:sz w:val="28"/>
          <w:szCs w:val="28"/>
          <w:lang w:val="zh-CN"/>
        </w:rPr>
        <w:t>范围</w:t>
      </w:r>
      <w:bookmarkEnd w:id="11"/>
      <w:bookmarkEnd w:id="12"/>
      <w:bookmarkEnd w:id="13"/>
      <w:bookmarkStart w:id="14" w:name="_Toc14351"/>
      <w:bookmarkStart w:id="15" w:name="_Toc17838"/>
    </w:p>
    <w:p>
      <w:pPr>
        <w:spacing w:line="578" w:lineRule="exact"/>
        <w:ind w:firstLine="560" w:firstLineChars="200"/>
        <w:outlineLvl w:val="0"/>
        <w:rPr>
          <w:rFonts w:ascii="宋体" w:hAnsi="宋体" w:cs="宋体"/>
          <w:sz w:val="28"/>
          <w:szCs w:val="28"/>
        </w:rPr>
      </w:pPr>
      <w:bookmarkStart w:id="16" w:name="_Toc28664"/>
      <w:r>
        <w:rPr>
          <w:rFonts w:hint="eastAsia" w:ascii="宋体" w:hAnsi="宋体" w:cs="宋体"/>
          <w:sz w:val="28"/>
          <w:szCs w:val="28"/>
        </w:rPr>
        <w:t>本标准规定了旧院黑鸡的品种特征和体尺及生产性能指标、DNA分子标记选育绿壳蛋旧院黑鸡技术管理。</w:t>
      </w:r>
    </w:p>
    <w:p>
      <w:pPr>
        <w:spacing w:line="578" w:lineRule="exact"/>
        <w:ind w:firstLine="560" w:firstLineChars="200"/>
        <w:outlineLvl w:val="0"/>
        <w:rPr>
          <w:rFonts w:ascii="宋体" w:hAnsi="宋体" w:cs="宋体"/>
          <w:sz w:val="28"/>
          <w:szCs w:val="28"/>
        </w:rPr>
      </w:pPr>
      <w:r>
        <w:rPr>
          <w:rFonts w:hint="eastAsia" w:ascii="宋体" w:hAnsi="宋体" w:cs="宋体"/>
          <w:sz w:val="28"/>
          <w:szCs w:val="28"/>
        </w:rPr>
        <w:t>本标准适用于DNA分子标记选育绿壳蛋旧院黑鸡技术的管理。</w:t>
      </w:r>
    </w:p>
    <w:p>
      <w:pPr>
        <w:spacing w:line="578" w:lineRule="exact"/>
        <w:ind w:firstLine="560" w:firstLineChars="200"/>
        <w:outlineLvl w:val="0"/>
        <w:rPr>
          <w:rFonts w:ascii="Times New Roman" w:hAnsi="Times New Roman" w:eastAsia="黑体"/>
          <w:sz w:val="28"/>
          <w:szCs w:val="28"/>
          <w:lang w:val="zh-CN"/>
        </w:rPr>
      </w:pPr>
      <w:r>
        <w:rPr>
          <w:rFonts w:ascii="Times New Roman" w:hAnsi="Times New Roman" w:eastAsia="黑体"/>
          <w:sz w:val="28"/>
          <w:szCs w:val="28"/>
        </w:rPr>
        <w:t>2</w:t>
      </w:r>
      <w:r>
        <w:rPr>
          <w:rFonts w:hint="eastAsia" w:ascii="Times New Roman" w:hAnsi="Times New Roman" w:eastAsia="黑体"/>
          <w:sz w:val="28"/>
          <w:szCs w:val="28"/>
        </w:rPr>
        <w:t xml:space="preserve">  </w:t>
      </w:r>
      <w:r>
        <w:rPr>
          <w:rFonts w:hint="eastAsia" w:ascii="Times New Roman" w:hAnsi="Times New Roman" w:eastAsia="黑体"/>
          <w:sz w:val="28"/>
          <w:szCs w:val="28"/>
          <w:lang w:val="zh-CN"/>
        </w:rPr>
        <w:t>规范性引用文件</w:t>
      </w:r>
      <w:bookmarkEnd w:id="14"/>
      <w:bookmarkEnd w:id="15"/>
      <w:bookmarkEnd w:id="16"/>
    </w:p>
    <w:p>
      <w:pPr>
        <w:spacing w:line="578" w:lineRule="exact"/>
        <w:ind w:firstLine="560" w:firstLineChars="200"/>
        <w:outlineLvl w:val="0"/>
        <w:rPr>
          <w:rFonts w:ascii="Times New Roman" w:hAnsi="Times New Roman"/>
          <w:sz w:val="28"/>
          <w:szCs w:val="28"/>
          <w:lang w:val="zh-CN"/>
        </w:rPr>
      </w:pPr>
      <w:bookmarkStart w:id="17" w:name="_Toc23321"/>
      <w:bookmarkStart w:id="18" w:name="_Toc15490848"/>
      <w:bookmarkStart w:id="19" w:name="_Toc424051430"/>
      <w:r>
        <w:rPr>
          <w:rFonts w:ascii="Times New Roman" w:hAnsi="Times New Roman"/>
          <w:sz w:val="28"/>
          <w:szCs w:val="28"/>
          <w:lang w:val="zh-CN"/>
        </w:rPr>
        <w:t>下列文件对于本文件的应用是必不可少的。凡是注日期的引用文件，仅注日期的版本适用于本部分。</w:t>
      </w:r>
    </w:p>
    <w:p>
      <w:pPr>
        <w:spacing w:line="578" w:lineRule="exact"/>
        <w:ind w:firstLine="560" w:firstLineChars="200"/>
        <w:outlineLvl w:val="0"/>
        <w:rPr>
          <w:rFonts w:ascii="Times New Roman" w:hAnsi="Times New Roman"/>
          <w:sz w:val="28"/>
          <w:szCs w:val="28"/>
          <w:lang w:val="zh-CN"/>
        </w:rPr>
      </w:pPr>
      <w:r>
        <w:rPr>
          <w:rFonts w:ascii="Times New Roman" w:hAnsi="Times New Roman"/>
          <w:sz w:val="28"/>
          <w:szCs w:val="28"/>
          <w:lang w:val="zh-CN"/>
        </w:rPr>
        <w:t>凡是不注日期的引用文件，其最新版本（包括所有的修改部分）适用于本部分。</w:t>
      </w:r>
    </w:p>
    <w:p>
      <w:pPr>
        <w:spacing w:line="578" w:lineRule="exact"/>
        <w:ind w:firstLine="560" w:firstLineChars="200"/>
        <w:outlineLvl w:val="0"/>
        <w:rPr>
          <w:rFonts w:ascii="Times New Roman" w:hAnsi="Times New Roman"/>
          <w:sz w:val="28"/>
          <w:szCs w:val="28"/>
          <w:lang w:val="zh-CN"/>
        </w:rPr>
      </w:pPr>
      <w:r>
        <w:rPr>
          <w:rFonts w:ascii="Times New Roman" w:hAnsi="Times New Roman"/>
          <w:sz w:val="28"/>
          <w:szCs w:val="28"/>
          <w:lang w:val="zh-CN"/>
        </w:rPr>
        <w:t>NY/T 823 家禽生产性能名词术语和度量统计方法</w:t>
      </w:r>
    </w:p>
    <w:p>
      <w:pPr>
        <w:spacing w:line="578" w:lineRule="exact"/>
        <w:ind w:firstLine="560" w:firstLineChars="200"/>
        <w:outlineLvl w:val="0"/>
        <w:rPr>
          <w:rFonts w:ascii="Times New Roman" w:hAnsi="Times New Roman"/>
          <w:sz w:val="28"/>
          <w:szCs w:val="28"/>
          <w:lang w:val="zh-CN"/>
        </w:rPr>
      </w:pPr>
      <w:r>
        <w:rPr>
          <w:rFonts w:ascii="Times New Roman" w:hAnsi="Times New Roman"/>
          <w:sz w:val="28"/>
          <w:szCs w:val="28"/>
          <w:lang w:val="zh-CN"/>
        </w:rPr>
        <w:t>DB5117/T 31 地理标志产品 旧院黑鸡</w:t>
      </w:r>
    </w:p>
    <w:p>
      <w:pPr>
        <w:spacing w:line="578" w:lineRule="exact"/>
        <w:ind w:firstLine="560" w:firstLineChars="200"/>
        <w:outlineLvl w:val="0"/>
        <w:rPr>
          <w:rFonts w:ascii="Times New Roman" w:hAnsi="Times New Roman"/>
          <w:sz w:val="28"/>
          <w:szCs w:val="28"/>
          <w:lang w:val="zh-CN"/>
        </w:rPr>
      </w:pPr>
      <w:r>
        <w:rPr>
          <w:rFonts w:ascii="Times New Roman" w:hAnsi="Times New Roman"/>
          <w:sz w:val="28"/>
          <w:szCs w:val="28"/>
          <w:lang w:val="zh-CN"/>
        </w:rPr>
        <w:t>《中华人民共和国畜牧法》</w:t>
      </w:r>
    </w:p>
    <w:p>
      <w:pPr>
        <w:spacing w:line="578" w:lineRule="exact"/>
        <w:ind w:firstLine="560" w:firstLineChars="200"/>
        <w:outlineLvl w:val="0"/>
        <w:rPr>
          <w:rFonts w:ascii="Times New Roman" w:hAnsi="Times New Roman"/>
          <w:sz w:val="28"/>
          <w:szCs w:val="28"/>
          <w:lang w:val="zh-CN"/>
        </w:rPr>
      </w:pPr>
      <w:r>
        <w:rPr>
          <w:rFonts w:ascii="Times New Roman" w:hAnsi="Times New Roman"/>
          <w:sz w:val="28"/>
          <w:szCs w:val="28"/>
          <w:lang w:val="zh-CN"/>
        </w:rPr>
        <w:t>《中华人民共和国动物防疫》</w:t>
      </w:r>
    </w:p>
    <w:p>
      <w:pPr>
        <w:spacing w:line="578" w:lineRule="exact"/>
        <w:ind w:firstLine="560" w:firstLineChars="200"/>
        <w:outlineLvl w:val="0"/>
        <w:rPr>
          <w:rFonts w:ascii="Times New Roman" w:hAnsi="Times New Roman" w:eastAsia="黑体"/>
          <w:sz w:val="28"/>
          <w:szCs w:val="28"/>
          <w:lang w:val="zh-CN"/>
        </w:rPr>
      </w:pPr>
      <w:r>
        <w:rPr>
          <w:rFonts w:ascii="Times New Roman" w:hAnsi="Times New Roman" w:eastAsia="黑体"/>
          <w:sz w:val="28"/>
          <w:szCs w:val="28"/>
          <w:lang w:val="zh-CN"/>
        </w:rPr>
        <w:t xml:space="preserve">3 </w:t>
      </w:r>
      <w:r>
        <w:rPr>
          <w:rFonts w:hint="eastAsia" w:ascii="Times New Roman" w:hAnsi="Times New Roman" w:eastAsia="黑体"/>
          <w:sz w:val="28"/>
          <w:szCs w:val="28"/>
        </w:rPr>
        <w:t xml:space="preserve"> </w:t>
      </w:r>
      <w:r>
        <w:rPr>
          <w:rFonts w:ascii="Times New Roman" w:hAnsi="Times New Roman" w:eastAsia="黑体"/>
          <w:sz w:val="28"/>
          <w:szCs w:val="28"/>
          <w:lang w:val="zh-CN"/>
        </w:rPr>
        <w:t>术语和定义</w:t>
      </w:r>
      <w:bookmarkEnd w:id="17"/>
    </w:p>
    <w:p>
      <w:pPr>
        <w:spacing w:line="578" w:lineRule="exact"/>
        <w:ind w:firstLine="560" w:firstLineChars="200"/>
        <w:rPr>
          <w:rFonts w:ascii="Times New Roman" w:hAnsi="Times New Roman" w:eastAsia="黑体"/>
          <w:sz w:val="28"/>
          <w:szCs w:val="28"/>
          <w:lang w:val="zh-CN"/>
        </w:rPr>
      </w:pPr>
      <w:r>
        <w:rPr>
          <w:rFonts w:ascii="Times New Roman" w:hAnsi="Times New Roman"/>
          <w:sz w:val="28"/>
          <w:szCs w:val="28"/>
          <w:lang w:val="zh-CN"/>
        </w:rPr>
        <w:t>下列术语与定义适用本标准。</w:t>
      </w:r>
      <w:r>
        <w:rPr>
          <w:rFonts w:ascii="Times New Roman" w:hAnsi="Times New Roman" w:eastAsia="黑体"/>
          <w:sz w:val="28"/>
          <w:szCs w:val="28"/>
          <w:lang w:val="zh-CN"/>
        </w:rPr>
        <w:t xml:space="preserve"> </w:t>
      </w:r>
    </w:p>
    <w:p>
      <w:pPr>
        <w:spacing w:line="578" w:lineRule="exact"/>
        <w:ind w:firstLine="560" w:firstLineChars="200"/>
        <w:outlineLvl w:val="0"/>
        <w:rPr>
          <w:rFonts w:ascii="Times New Roman" w:hAnsi="Times New Roman" w:eastAsia="黑体"/>
          <w:sz w:val="28"/>
          <w:szCs w:val="28"/>
          <w:lang w:val="zh-CN"/>
        </w:rPr>
      </w:pPr>
      <w:bookmarkStart w:id="20" w:name="_Toc13184"/>
      <w:r>
        <w:rPr>
          <w:rFonts w:ascii="Times New Roman" w:hAnsi="Times New Roman" w:eastAsia="黑体"/>
          <w:sz w:val="28"/>
          <w:szCs w:val="28"/>
          <w:lang w:val="zh-CN"/>
        </w:rPr>
        <w:t>4</w:t>
      </w:r>
      <w:r>
        <w:rPr>
          <w:rFonts w:hint="eastAsia" w:ascii="Times New Roman" w:hAnsi="Times New Roman" w:eastAsia="黑体"/>
          <w:sz w:val="28"/>
          <w:szCs w:val="28"/>
        </w:rPr>
        <w:t xml:space="preserve"> </w:t>
      </w:r>
      <w:r>
        <w:rPr>
          <w:rFonts w:ascii="Times New Roman" w:hAnsi="Times New Roman" w:eastAsia="黑体"/>
          <w:sz w:val="28"/>
          <w:szCs w:val="28"/>
          <w:lang w:val="zh-CN"/>
        </w:rPr>
        <w:t xml:space="preserve"> 地理标志产品保护范围</w:t>
      </w:r>
      <w:bookmarkEnd w:id="20"/>
      <w:r>
        <w:rPr>
          <w:rFonts w:ascii="Times New Roman" w:hAnsi="Times New Roman" w:eastAsia="黑体"/>
          <w:sz w:val="28"/>
          <w:szCs w:val="28"/>
          <w:lang w:val="zh-CN"/>
        </w:rPr>
        <w:t xml:space="preserve"> </w:t>
      </w:r>
    </w:p>
    <w:p>
      <w:pPr>
        <w:spacing w:line="578" w:lineRule="exact"/>
        <w:ind w:firstLine="560" w:firstLineChars="200"/>
        <w:rPr>
          <w:rFonts w:ascii="Times New Roman" w:hAnsi="Times New Roman" w:eastAsia="黑体"/>
          <w:sz w:val="28"/>
          <w:szCs w:val="28"/>
        </w:rPr>
      </w:pPr>
      <w:r>
        <w:rPr>
          <w:rFonts w:ascii="Times New Roman" w:hAnsi="Times New Roman"/>
          <w:sz w:val="28"/>
          <w:szCs w:val="28"/>
          <w:lang w:val="zh-CN"/>
        </w:rPr>
        <w:t>旧院黑鸡地理标志产品保护范围限于根据原国家质量技术监督检验检疫总局公告〔2011〕第97号批准的范围。见附录A。</w:t>
      </w:r>
    </w:p>
    <w:p>
      <w:pPr>
        <w:spacing w:line="578" w:lineRule="exact"/>
        <w:ind w:firstLine="560" w:firstLineChars="200"/>
        <w:rPr>
          <w:rFonts w:ascii="Times New Roman" w:hAnsi="Times New Roman" w:eastAsia="黑体"/>
          <w:sz w:val="28"/>
          <w:szCs w:val="28"/>
          <w:lang w:val="zh-CN"/>
        </w:rPr>
      </w:pPr>
      <w:r>
        <w:rPr>
          <w:rFonts w:hint="eastAsia" w:ascii="Times New Roman" w:hAnsi="Times New Roman" w:eastAsia="黑体"/>
          <w:sz w:val="28"/>
          <w:szCs w:val="28"/>
        </w:rPr>
        <w:t>5</w:t>
      </w:r>
      <w:r>
        <w:rPr>
          <w:rFonts w:ascii="Times New Roman" w:hAnsi="Times New Roman" w:eastAsia="黑体"/>
          <w:sz w:val="28"/>
          <w:szCs w:val="28"/>
        </w:rPr>
        <w:t xml:space="preserve"> </w:t>
      </w:r>
      <w:r>
        <w:rPr>
          <w:rFonts w:ascii="Times New Roman" w:hAnsi="Times New Roman" w:eastAsia="黑体"/>
          <w:sz w:val="28"/>
          <w:szCs w:val="28"/>
          <w:lang w:val="zh-CN"/>
        </w:rPr>
        <w:t xml:space="preserve"> 要求</w:t>
      </w:r>
    </w:p>
    <w:p>
      <w:pPr>
        <w:spacing w:line="578" w:lineRule="exact"/>
        <w:ind w:firstLine="560" w:firstLineChars="200"/>
        <w:rPr>
          <w:rFonts w:ascii="黑体" w:hAnsi="黑体" w:eastAsia="黑体" w:cs="黑体"/>
          <w:sz w:val="28"/>
          <w:szCs w:val="28"/>
          <w:lang w:bidi="ar"/>
        </w:rPr>
      </w:pPr>
      <w:r>
        <w:rPr>
          <w:rFonts w:hint="eastAsia" w:ascii="黑体" w:hAnsi="黑体" w:eastAsia="黑体" w:cs="黑体"/>
          <w:sz w:val="28"/>
          <w:szCs w:val="28"/>
          <w:lang w:bidi="ar"/>
        </w:rPr>
        <w:t>5</w:t>
      </w:r>
      <w:r>
        <w:rPr>
          <w:rFonts w:hint="eastAsia" w:ascii="黑体" w:hAnsi="黑体" w:eastAsia="黑体" w:cs="黑体"/>
          <w:sz w:val="28"/>
          <w:szCs w:val="28"/>
          <w:lang w:val="zh-CN" w:bidi="ar"/>
        </w:rPr>
        <w:t xml:space="preserve">.1 </w:t>
      </w:r>
      <w:r>
        <w:rPr>
          <w:rFonts w:hint="eastAsia" w:ascii="黑体" w:hAnsi="黑体" w:eastAsia="黑体" w:cs="黑体"/>
          <w:sz w:val="28"/>
          <w:szCs w:val="28"/>
          <w:lang w:bidi="ar"/>
        </w:rPr>
        <w:t xml:space="preserve"> 品种特征及生产性能</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5.1.1 品种特征（外貌）</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测定方法：外貌特征用目测。体尺、生产性能测定按照 NY/T823规定执行。</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公鸡，冠呈紫黑色或红色（以乌色豆冠为最佳）。全身皮肤及喙、胫、趾呈乌黑色，全身黑羽略带翠绿光泽，体形高大雄壮，呈方形。</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母鸡中等体型，呈长方形，体态紧凑轻盈，单冠发达而温暖，羽毛平顺而油亮，食欲旺盛，肛门略大湿润有弹性，羽毛、皮肤、胫脚等特征同公鸡。</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5.1.2 体重和体尺</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体重和体尺见DB5117/T 31-2020。</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5.1.3 屠宰性能</w:t>
      </w:r>
    </w:p>
    <w:p>
      <w:pPr>
        <w:spacing w:line="578" w:lineRule="exact"/>
        <w:ind w:firstLine="560" w:firstLineChars="200"/>
        <w:rPr>
          <w:rFonts w:ascii="Times New Roman" w:hAnsi="Times New Roman"/>
          <w:sz w:val="28"/>
          <w:szCs w:val="28"/>
          <w:lang w:val="zh-CN"/>
        </w:rPr>
      </w:pPr>
      <w:r>
        <w:rPr>
          <w:rFonts w:hint="eastAsia" w:ascii="Times New Roman" w:hAnsi="Times New Roman"/>
          <w:sz w:val="28"/>
          <w:szCs w:val="28"/>
        </w:rPr>
        <w:t>屠宰性能见DB5117/T 31。</w:t>
      </w:r>
    </w:p>
    <w:p>
      <w:pPr>
        <w:spacing w:line="578" w:lineRule="exact"/>
        <w:ind w:firstLine="560" w:firstLineChars="200"/>
        <w:rPr>
          <w:rFonts w:ascii="黑体" w:hAnsi="黑体" w:eastAsia="黑体" w:cs="黑体"/>
          <w:sz w:val="28"/>
          <w:szCs w:val="28"/>
          <w:lang w:val="zh-CN" w:bidi="ar"/>
        </w:rPr>
      </w:pPr>
      <w:r>
        <w:rPr>
          <w:rFonts w:hint="eastAsia" w:ascii="黑体" w:hAnsi="黑体" w:eastAsia="黑体" w:cs="黑体"/>
          <w:sz w:val="28"/>
          <w:szCs w:val="28"/>
          <w:lang w:bidi="ar"/>
        </w:rPr>
        <w:t>5</w:t>
      </w:r>
      <w:r>
        <w:rPr>
          <w:rFonts w:ascii="黑体" w:hAnsi="黑体" w:eastAsia="黑体" w:cs="黑体"/>
          <w:sz w:val="28"/>
          <w:szCs w:val="28"/>
          <w:lang w:val="zh-CN" w:bidi="ar"/>
        </w:rPr>
        <w:t xml:space="preserve">.2 </w:t>
      </w:r>
      <w:r>
        <w:rPr>
          <w:rFonts w:hint="eastAsia" w:ascii="黑体" w:hAnsi="黑体" w:eastAsia="黑体" w:cs="黑体"/>
          <w:sz w:val="28"/>
          <w:szCs w:val="28"/>
          <w:lang w:bidi="ar"/>
        </w:rPr>
        <w:t xml:space="preserve"> 缩略语</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下列缩略语适用于本文件</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Bp：base pair，碱基对；</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DNA：deoxyribonucleic acid，脱氧核糖核酸；</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PAGE：</w:t>
      </w:r>
      <w:bookmarkStart w:id="21" w:name="OLE_LINK2"/>
      <w:bookmarkStart w:id="22" w:name="OLE_LINK1"/>
      <w:r>
        <w:rPr>
          <w:rFonts w:hint="eastAsia" w:ascii="Times New Roman" w:hAnsi="Times New Roman"/>
          <w:sz w:val="28"/>
          <w:szCs w:val="28"/>
        </w:rPr>
        <w:t>polyacrylamide gelelectrophoresis</w:t>
      </w:r>
      <w:bookmarkEnd w:id="21"/>
      <w:bookmarkEnd w:id="22"/>
      <w:r>
        <w:rPr>
          <w:rFonts w:hint="eastAsia" w:ascii="Times New Roman" w:hAnsi="Times New Roman"/>
          <w:sz w:val="28"/>
          <w:szCs w:val="28"/>
        </w:rPr>
        <w:t>，聚丙烯酷胺凝胶电泳；</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PCR：polymerase chain reaction，聚合酶链式反应；</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Taq 酶：Taq-DNA polymerase，耐热 DNA 聚合酶；</w:t>
      </w:r>
    </w:p>
    <w:p>
      <w:pPr>
        <w:spacing w:line="578" w:lineRule="exact"/>
        <w:ind w:firstLine="560" w:firstLineChars="200"/>
        <w:rPr>
          <w:rFonts w:ascii="Times New Roman" w:hAnsi="Times New Roman"/>
          <w:sz w:val="28"/>
          <w:szCs w:val="28"/>
        </w:rPr>
      </w:pPr>
      <w:r>
        <w:rPr>
          <w:rFonts w:hint="eastAsia" w:ascii="Times New Roman" w:hAnsi="Times New Roman"/>
          <w:sz w:val="28"/>
          <w:szCs w:val="28"/>
        </w:rPr>
        <w:t>ddH20：双蒸水（超纯水）。</w:t>
      </w:r>
    </w:p>
    <w:p>
      <w:pPr>
        <w:spacing w:line="578" w:lineRule="exact"/>
        <w:ind w:firstLine="560" w:firstLineChars="200"/>
        <w:rPr>
          <w:rFonts w:ascii="黑体" w:hAnsi="黑体" w:eastAsia="黑体" w:cs="黑体"/>
          <w:sz w:val="28"/>
          <w:szCs w:val="28"/>
          <w:lang w:bidi="ar"/>
        </w:rPr>
      </w:pPr>
      <w:r>
        <w:rPr>
          <w:rFonts w:hint="eastAsia" w:ascii="黑体" w:hAnsi="黑体" w:eastAsia="黑体" w:cs="黑体"/>
          <w:sz w:val="28"/>
          <w:szCs w:val="28"/>
          <w:lang w:bidi="ar"/>
        </w:rPr>
        <w:t>5</w:t>
      </w:r>
      <w:r>
        <w:rPr>
          <w:rFonts w:hint="eastAsia" w:ascii="黑体" w:hAnsi="黑体" w:eastAsia="黑体" w:cs="黑体"/>
          <w:sz w:val="28"/>
          <w:szCs w:val="28"/>
          <w:lang w:val="zh-CN" w:bidi="ar"/>
        </w:rPr>
        <w:t xml:space="preserve">.3 </w:t>
      </w:r>
      <w:r>
        <w:rPr>
          <w:rFonts w:hint="eastAsia" w:ascii="黑体" w:hAnsi="黑体" w:eastAsia="黑体" w:cs="黑体"/>
          <w:sz w:val="28"/>
          <w:szCs w:val="28"/>
          <w:lang w:bidi="ar"/>
        </w:rPr>
        <w:t xml:space="preserve"> 基因选育技术</w:t>
      </w:r>
    </w:p>
    <w:p>
      <w:pPr>
        <w:spacing w:line="578" w:lineRule="exact"/>
        <w:ind w:firstLine="560" w:firstLineChars="200"/>
        <w:rPr>
          <w:rFonts w:ascii="Times New Roman" w:hAnsi="Times New Roman"/>
          <w:kern w:val="0"/>
          <w:sz w:val="28"/>
          <w:szCs w:val="28"/>
        </w:rPr>
      </w:pPr>
      <w:r>
        <w:rPr>
          <w:rFonts w:hint="eastAsia" w:ascii="Times New Roman" w:hAnsi="Times New Roman"/>
          <w:kern w:val="0"/>
          <w:sz w:val="28"/>
          <w:szCs w:val="28"/>
        </w:rPr>
        <w:t>5</w:t>
      </w:r>
      <w:r>
        <w:rPr>
          <w:rFonts w:ascii="Times New Roman" w:hAnsi="Times New Roman"/>
          <w:kern w:val="0"/>
          <w:sz w:val="28"/>
          <w:szCs w:val="28"/>
        </w:rPr>
        <w:t>.3.1 基因选育方法</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利用特定DNA分子标记筛选绿壳蛋鸡。</w:t>
      </w:r>
    </w:p>
    <w:p>
      <w:pPr>
        <w:spacing w:line="578" w:lineRule="exact"/>
        <w:ind w:firstLine="560" w:firstLineChars="200"/>
        <w:rPr>
          <w:rFonts w:ascii="Times New Roman" w:hAnsi="Times New Roman"/>
          <w:kern w:val="0"/>
          <w:sz w:val="28"/>
          <w:szCs w:val="28"/>
        </w:rPr>
      </w:pPr>
      <w:r>
        <w:rPr>
          <w:rFonts w:hint="eastAsia" w:ascii="Times New Roman" w:hAnsi="Times New Roman"/>
          <w:kern w:val="0"/>
          <w:sz w:val="28"/>
          <w:szCs w:val="28"/>
        </w:rPr>
        <w:t>5</w:t>
      </w:r>
      <w:r>
        <w:rPr>
          <w:rFonts w:ascii="Times New Roman" w:hAnsi="Times New Roman"/>
          <w:kern w:val="0"/>
          <w:sz w:val="28"/>
          <w:szCs w:val="28"/>
        </w:rPr>
        <w:t>.3.2 样本采集、制备</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每只鸡进行翅下静脉采血，采用</w:t>
      </w:r>
      <w:r>
        <w:rPr>
          <w:rFonts w:hint="eastAsia" w:ascii="Times New Roman" w:hAnsi="Times New Roman"/>
          <w:kern w:val="0"/>
          <w:sz w:val="28"/>
          <w:szCs w:val="28"/>
        </w:rPr>
        <w:t>全血</w:t>
      </w:r>
      <w:r>
        <w:rPr>
          <w:rFonts w:ascii="Times New Roman" w:hAnsi="Times New Roman"/>
          <w:kern w:val="0"/>
          <w:sz w:val="28"/>
          <w:szCs w:val="28"/>
        </w:rPr>
        <w:t>DNA提取试剂盒进行DNA提取，提取的DNA用紫外分光光度计</w:t>
      </w:r>
      <w:r>
        <w:rPr>
          <w:rFonts w:hint="eastAsia" w:ascii="Times New Roman" w:hAnsi="Times New Roman"/>
          <w:kern w:val="0"/>
          <w:sz w:val="28"/>
          <w:szCs w:val="28"/>
        </w:rPr>
        <w:t>检</w:t>
      </w:r>
      <w:r>
        <w:rPr>
          <w:rFonts w:ascii="Times New Roman" w:hAnsi="Times New Roman"/>
          <w:kern w:val="0"/>
          <w:sz w:val="28"/>
          <w:szCs w:val="28"/>
        </w:rPr>
        <w:t>测浓度和纯度，-20℃保存备用。</w:t>
      </w:r>
    </w:p>
    <w:p>
      <w:pPr>
        <w:spacing w:line="578" w:lineRule="exact"/>
        <w:ind w:firstLine="560" w:firstLineChars="200"/>
        <w:rPr>
          <w:rFonts w:ascii="Times New Roman" w:hAnsi="Times New Roman"/>
          <w:kern w:val="0"/>
          <w:sz w:val="28"/>
          <w:szCs w:val="28"/>
        </w:rPr>
      </w:pPr>
      <w:r>
        <w:rPr>
          <w:rFonts w:hint="eastAsia" w:ascii="Times New Roman" w:hAnsi="Times New Roman"/>
          <w:kern w:val="0"/>
          <w:sz w:val="28"/>
          <w:szCs w:val="28"/>
        </w:rPr>
        <w:t>5</w:t>
      </w:r>
      <w:r>
        <w:rPr>
          <w:rFonts w:ascii="Times New Roman" w:hAnsi="Times New Roman"/>
          <w:kern w:val="0"/>
          <w:sz w:val="28"/>
          <w:szCs w:val="28"/>
        </w:rPr>
        <w:t>.3.3 主要试剂</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 xml:space="preserve">主要试剂 2×Easy Taq PCR Super Mix（＋dye），核酸染料，Marker II DNA Ladder，上游引物 </w:t>
      </w:r>
      <w:r>
        <w:rPr>
          <w:rFonts w:ascii="Times New Roman" w:hAnsi="Times New Roman"/>
          <w:kern w:val="0"/>
          <w:sz w:val="28"/>
          <w:szCs w:val="28"/>
        </w:rPr>
        <w:t>Diaj05- cc- up、Diaj05- nor- up，下游引物Diaj05-dw</w:t>
      </w:r>
      <w:r>
        <w:rPr>
          <w:rFonts w:ascii="Times New Roman" w:hAnsi="Times New Roman"/>
          <w:kern w:val="0"/>
          <w:sz w:val="28"/>
          <w:szCs w:val="28"/>
        </w:rPr>
        <w:t>，无霉无菌水等。</w:t>
      </w:r>
      <w:bookmarkStart w:id="28" w:name="_GoBack"/>
      <w:bookmarkEnd w:id="28"/>
    </w:p>
    <w:p>
      <w:pPr>
        <w:spacing w:line="578" w:lineRule="exact"/>
        <w:ind w:firstLine="560" w:firstLineChars="200"/>
        <w:rPr>
          <w:rFonts w:ascii="Times New Roman" w:hAnsi="Times New Roman"/>
          <w:kern w:val="0"/>
          <w:sz w:val="28"/>
          <w:szCs w:val="28"/>
        </w:rPr>
      </w:pPr>
      <w:r>
        <w:rPr>
          <w:rFonts w:hint="eastAsia" w:ascii="Times New Roman" w:hAnsi="Times New Roman"/>
          <w:kern w:val="0"/>
          <w:sz w:val="28"/>
          <w:szCs w:val="28"/>
        </w:rPr>
        <w:t>5</w:t>
      </w:r>
      <w:r>
        <w:rPr>
          <w:rFonts w:ascii="Times New Roman" w:hAnsi="Times New Roman"/>
          <w:kern w:val="0"/>
          <w:sz w:val="28"/>
          <w:szCs w:val="28"/>
        </w:rPr>
        <w:t>.3.4 主要仪器</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PCR扩增仪（可设定温度梯度）；</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电子天平（精度为0.0001 g）；</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常温高速离心机；</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低温冷冻离心机；</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移液器；</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高压灭菌锅；</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凝胶成像仪；</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水浴锅；</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垂直电泳槽；</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稳压稳流电泳仪；</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超低温冰箱；</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脱色摇床；</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恒温培养箱；</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超净工作台；</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纯水仪。</w:t>
      </w:r>
    </w:p>
    <w:p>
      <w:pPr>
        <w:spacing w:line="578" w:lineRule="exact"/>
        <w:ind w:firstLine="560" w:firstLineChars="200"/>
        <w:rPr>
          <w:rFonts w:ascii="Times New Roman" w:hAnsi="Times New Roman"/>
          <w:kern w:val="0"/>
          <w:sz w:val="28"/>
          <w:szCs w:val="28"/>
        </w:rPr>
      </w:pPr>
      <w:r>
        <w:rPr>
          <w:rFonts w:hint="eastAsia" w:ascii="Times New Roman" w:hAnsi="Times New Roman"/>
          <w:kern w:val="0"/>
          <w:sz w:val="28"/>
          <w:szCs w:val="28"/>
        </w:rPr>
        <w:t>5</w:t>
      </w:r>
      <w:r>
        <w:rPr>
          <w:rFonts w:ascii="Times New Roman" w:hAnsi="Times New Roman"/>
          <w:kern w:val="0"/>
          <w:sz w:val="28"/>
          <w:szCs w:val="28"/>
        </w:rPr>
        <w:t xml:space="preserve">.3.5 引物序列 </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设计3条引物进行双重PCR，扩增片段长度为345和/或190bp。具体见表1。</w:t>
      </w:r>
    </w:p>
    <w:p>
      <w:pPr>
        <w:spacing w:line="578" w:lineRule="exact"/>
        <w:ind w:firstLine="3360" w:firstLineChars="1600"/>
        <w:rPr>
          <w:rFonts w:ascii="Times New Roman" w:hAnsi="Times New Roman"/>
          <w:kern w:val="0"/>
          <w:szCs w:val="21"/>
        </w:rPr>
      </w:pPr>
      <w:r>
        <w:rPr>
          <w:rFonts w:ascii="Times New Roman" w:hAnsi="Times New Roman"/>
          <w:kern w:val="0"/>
          <w:szCs w:val="21"/>
        </w:rPr>
        <w:t>表1 扩增EAV-HP的引物序列信息</w:t>
      </w:r>
    </w:p>
    <w:tbl>
      <w:tblPr>
        <w:tblStyle w:val="1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3021"/>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6" w:type="dxa"/>
            <w:tcBorders>
              <w:top w:val="single" w:color="auto" w:sz="4" w:space="0"/>
              <w:left w:val="nil"/>
              <w:bottom w:val="single" w:color="auto" w:sz="4" w:space="0"/>
              <w:right w:val="nil"/>
            </w:tcBorders>
          </w:tcPr>
          <w:p>
            <w:pPr>
              <w:spacing w:line="578" w:lineRule="exact"/>
              <w:rPr>
                <w:rFonts w:ascii="Times New Roman" w:hAnsi="Times New Roman"/>
                <w:kern w:val="0"/>
                <w:szCs w:val="21"/>
              </w:rPr>
            </w:pPr>
          </w:p>
        </w:tc>
        <w:tc>
          <w:tcPr>
            <w:tcW w:w="3021" w:type="dxa"/>
            <w:tcBorders>
              <w:top w:val="single" w:color="auto" w:sz="4" w:space="0"/>
              <w:left w:val="nil"/>
              <w:bottom w:val="single" w:color="auto" w:sz="4" w:space="0"/>
              <w:right w:val="nil"/>
            </w:tcBorders>
          </w:tcPr>
          <w:p>
            <w:pPr>
              <w:spacing w:line="578" w:lineRule="exact"/>
              <w:jc w:val="center"/>
              <w:rPr>
                <w:rFonts w:ascii="Times New Roman" w:hAnsi="Times New Roman"/>
                <w:kern w:val="0"/>
                <w:szCs w:val="21"/>
              </w:rPr>
            </w:pPr>
            <w:r>
              <w:rPr>
                <w:rFonts w:ascii="Times New Roman" w:hAnsi="Times New Roman" w:eastAsia="FZXH1JW--GB1-0"/>
                <w:color w:val="231F20"/>
                <w:kern w:val="0"/>
                <w:szCs w:val="21"/>
                <w:lang w:bidi="ar"/>
              </w:rPr>
              <w:t>引物名称</w:t>
            </w:r>
          </w:p>
        </w:tc>
        <w:tc>
          <w:tcPr>
            <w:tcW w:w="3553" w:type="dxa"/>
            <w:tcBorders>
              <w:top w:val="single" w:color="auto" w:sz="4" w:space="0"/>
              <w:left w:val="nil"/>
              <w:bottom w:val="single" w:color="auto" w:sz="4" w:space="0"/>
              <w:right w:val="nil"/>
            </w:tcBorders>
          </w:tcPr>
          <w:p>
            <w:pPr>
              <w:spacing w:line="578" w:lineRule="exact"/>
              <w:jc w:val="center"/>
              <w:rPr>
                <w:rFonts w:ascii="Times New Roman" w:hAnsi="Times New Roman"/>
                <w:kern w:val="0"/>
                <w:szCs w:val="21"/>
              </w:rPr>
            </w:pPr>
            <w:r>
              <w:rPr>
                <w:rFonts w:ascii="Times New Roman" w:hAnsi="Times New Roman" w:eastAsia="FZXH1JW--GB1-0"/>
                <w:color w:val="231F20"/>
                <w:kern w:val="0"/>
                <w:szCs w:val="21"/>
                <w:lang w:bidi="ar"/>
              </w:rPr>
              <w:t>引物序列（</w:t>
            </w:r>
            <w:r>
              <w:rPr>
                <w:rFonts w:ascii="Times New Roman" w:hAnsi="Times New Roman" w:eastAsia="NEU-BZ-Regular"/>
                <w:color w:val="231F20"/>
                <w:kern w:val="0"/>
                <w:szCs w:val="21"/>
                <w:lang w:bidi="ar"/>
              </w:rPr>
              <w:t>5′→3′</w:t>
            </w:r>
            <w:r>
              <w:rPr>
                <w:rFonts w:ascii="Times New Roman" w:hAnsi="Times New Roman" w:eastAsia="FZXH1JW--GB1-0"/>
                <w:color w:val="231F2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6" w:type="dxa"/>
            <w:vMerge w:val="restart"/>
            <w:tcBorders>
              <w:top w:val="single" w:color="auto" w:sz="4" w:space="0"/>
              <w:left w:val="nil"/>
              <w:bottom w:val="nil"/>
              <w:right w:val="nil"/>
            </w:tcBorders>
            <w:vAlign w:val="center"/>
          </w:tcPr>
          <w:p>
            <w:pPr>
              <w:spacing w:line="578" w:lineRule="exact"/>
              <w:jc w:val="center"/>
              <w:rPr>
                <w:rFonts w:ascii="Times New Roman" w:hAnsi="Times New Roman"/>
                <w:kern w:val="0"/>
                <w:szCs w:val="21"/>
              </w:rPr>
            </w:pPr>
            <w:r>
              <w:rPr>
                <w:rFonts w:ascii="Times New Roman" w:hAnsi="Times New Roman" w:eastAsia="NEU-BZ-Regular"/>
                <w:color w:val="231F20"/>
                <w:kern w:val="0"/>
                <w:szCs w:val="21"/>
                <w:lang w:bidi="ar"/>
              </w:rPr>
              <w:t>PCR</w:t>
            </w:r>
          </w:p>
        </w:tc>
        <w:tc>
          <w:tcPr>
            <w:tcW w:w="3021" w:type="dxa"/>
            <w:tcBorders>
              <w:top w:val="single" w:color="auto" w:sz="4" w:space="0"/>
              <w:left w:val="nil"/>
              <w:bottom w:val="nil"/>
              <w:right w:val="nil"/>
            </w:tcBorders>
          </w:tcPr>
          <w:p>
            <w:pPr>
              <w:spacing w:line="578" w:lineRule="exact"/>
              <w:jc w:val="center"/>
              <w:rPr>
                <w:rFonts w:ascii="Times New Roman" w:hAnsi="Times New Roman" w:eastAsia="NEU-BZ-Regular"/>
                <w:color w:val="231F20"/>
                <w:kern w:val="0"/>
                <w:szCs w:val="21"/>
                <w:lang w:bidi="ar"/>
              </w:rPr>
            </w:pPr>
            <w:r>
              <w:rPr>
                <w:rFonts w:ascii="Times New Roman" w:hAnsi="Times New Roman" w:eastAsia="NEU-BZ-Regular"/>
                <w:color w:val="231F20"/>
                <w:kern w:val="0"/>
                <w:sz w:val="21"/>
                <w:szCs w:val="21"/>
                <w:lang w:bidi="ar"/>
              </w:rPr>
              <w:t>Diaj05- cc- up、</w:t>
            </w:r>
          </w:p>
        </w:tc>
        <w:tc>
          <w:tcPr>
            <w:tcW w:w="3553" w:type="dxa"/>
            <w:tcBorders>
              <w:top w:val="single" w:color="auto" w:sz="4" w:space="0"/>
              <w:left w:val="nil"/>
              <w:bottom w:val="nil"/>
              <w:right w:val="nil"/>
            </w:tcBorders>
          </w:tcPr>
          <w:p>
            <w:pPr>
              <w:spacing w:line="578" w:lineRule="exact"/>
              <w:jc w:val="center"/>
              <w:rPr>
                <w:rFonts w:ascii="Times New Roman" w:hAnsi="Times New Roman"/>
                <w:kern w:val="0"/>
                <w:szCs w:val="21"/>
              </w:rPr>
            </w:pPr>
            <w:r>
              <w:rPr>
                <w:rFonts w:ascii="Times New Roman" w:hAnsi="Times New Roman" w:eastAsia="NEU-BZ-Regular"/>
                <w:color w:val="231F20"/>
                <w:kern w:val="0"/>
                <w:szCs w:val="21"/>
                <w:lang w:bidi="ar"/>
              </w:rPr>
              <w:t>GCATTTCACAAACGGGTGTA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6" w:type="dxa"/>
            <w:vMerge w:val="continue"/>
            <w:tcBorders>
              <w:top w:val="nil"/>
              <w:left w:val="nil"/>
              <w:bottom w:val="nil"/>
              <w:right w:val="nil"/>
            </w:tcBorders>
          </w:tcPr>
          <w:p>
            <w:pPr>
              <w:spacing w:line="578" w:lineRule="exact"/>
              <w:rPr>
                <w:rFonts w:ascii="Times New Roman" w:hAnsi="Times New Roman"/>
                <w:kern w:val="0"/>
                <w:szCs w:val="21"/>
              </w:rPr>
            </w:pPr>
          </w:p>
        </w:tc>
        <w:tc>
          <w:tcPr>
            <w:tcW w:w="3021" w:type="dxa"/>
            <w:tcBorders>
              <w:top w:val="nil"/>
              <w:left w:val="nil"/>
              <w:bottom w:val="nil"/>
              <w:right w:val="nil"/>
            </w:tcBorders>
          </w:tcPr>
          <w:p>
            <w:pPr>
              <w:spacing w:line="578" w:lineRule="exact"/>
              <w:jc w:val="center"/>
              <w:rPr>
                <w:rFonts w:ascii="Times New Roman" w:hAnsi="Times New Roman"/>
                <w:kern w:val="0"/>
                <w:szCs w:val="21"/>
              </w:rPr>
            </w:pPr>
            <w:r>
              <w:rPr>
                <w:rFonts w:ascii="Times New Roman" w:hAnsi="Times New Roman" w:eastAsia="NEU-BZ-Regular"/>
                <w:color w:val="231F20"/>
                <w:kern w:val="0"/>
                <w:sz w:val="21"/>
                <w:szCs w:val="21"/>
                <w:lang w:bidi="ar"/>
              </w:rPr>
              <w:t>Diaj05- nor- up，</w:t>
            </w:r>
          </w:p>
        </w:tc>
        <w:tc>
          <w:tcPr>
            <w:tcW w:w="3553" w:type="dxa"/>
            <w:tcBorders>
              <w:top w:val="nil"/>
              <w:left w:val="nil"/>
              <w:bottom w:val="nil"/>
              <w:right w:val="nil"/>
            </w:tcBorders>
          </w:tcPr>
          <w:p>
            <w:pPr>
              <w:spacing w:line="578" w:lineRule="exact"/>
              <w:jc w:val="center"/>
              <w:rPr>
                <w:rFonts w:ascii="Times New Roman" w:hAnsi="Times New Roman"/>
                <w:kern w:val="0"/>
                <w:szCs w:val="21"/>
              </w:rPr>
            </w:pPr>
            <w:r>
              <w:rPr>
                <w:rFonts w:ascii="Times New Roman" w:hAnsi="Times New Roman" w:eastAsia="NEU-BZ-Regular"/>
                <w:color w:val="231F20"/>
                <w:kern w:val="0"/>
                <w:szCs w:val="21"/>
                <w:lang w:bidi="ar"/>
              </w:rPr>
              <w:t>CCCAGCAGTAAGCCCTACAT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6" w:type="dxa"/>
            <w:vMerge w:val="continue"/>
            <w:tcBorders>
              <w:top w:val="nil"/>
              <w:left w:val="nil"/>
              <w:bottom w:val="single" w:color="auto" w:sz="4" w:space="0"/>
              <w:right w:val="nil"/>
            </w:tcBorders>
          </w:tcPr>
          <w:p>
            <w:pPr>
              <w:spacing w:line="578" w:lineRule="exact"/>
              <w:rPr>
                <w:rFonts w:ascii="Times New Roman" w:hAnsi="Times New Roman"/>
                <w:kern w:val="0"/>
                <w:szCs w:val="21"/>
              </w:rPr>
            </w:pPr>
          </w:p>
        </w:tc>
        <w:tc>
          <w:tcPr>
            <w:tcW w:w="3021" w:type="dxa"/>
            <w:tcBorders>
              <w:top w:val="nil"/>
              <w:left w:val="nil"/>
              <w:bottom w:val="single" w:color="auto" w:sz="4" w:space="0"/>
              <w:right w:val="nil"/>
            </w:tcBorders>
          </w:tcPr>
          <w:p>
            <w:pPr>
              <w:spacing w:line="578" w:lineRule="exact"/>
              <w:jc w:val="center"/>
              <w:rPr>
                <w:rFonts w:ascii="Times New Roman" w:hAnsi="Times New Roman"/>
                <w:kern w:val="0"/>
                <w:szCs w:val="21"/>
              </w:rPr>
            </w:pPr>
            <w:r>
              <w:rPr>
                <w:rFonts w:ascii="Times New Roman" w:hAnsi="Times New Roman" w:eastAsia="NEU-BZ-Regular"/>
                <w:color w:val="231F20"/>
                <w:kern w:val="0"/>
                <w:sz w:val="21"/>
                <w:szCs w:val="21"/>
                <w:lang w:bidi="ar"/>
              </w:rPr>
              <w:t>Diaj05-dw</w:t>
            </w:r>
          </w:p>
        </w:tc>
        <w:tc>
          <w:tcPr>
            <w:tcW w:w="3553" w:type="dxa"/>
            <w:tcBorders>
              <w:top w:val="nil"/>
              <w:left w:val="nil"/>
              <w:bottom w:val="single" w:color="auto" w:sz="4" w:space="0"/>
              <w:right w:val="nil"/>
            </w:tcBorders>
          </w:tcPr>
          <w:p>
            <w:pPr>
              <w:spacing w:line="578" w:lineRule="exact"/>
              <w:jc w:val="center"/>
              <w:rPr>
                <w:rFonts w:ascii="Times New Roman" w:hAnsi="Times New Roman"/>
                <w:kern w:val="0"/>
                <w:szCs w:val="21"/>
              </w:rPr>
            </w:pPr>
            <w:r>
              <w:rPr>
                <w:rFonts w:ascii="Times New Roman" w:hAnsi="Times New Roman" w:eastAsia="NEU-BZ-Regular"/>
                <w:color w:val="231F20"/>
                <w:kern w:val="0"/>
                <w:szCs w:val="21"/>
                <w:lang w:bidi="ar"/>
              </w:rPr>
              <w:t>CAAAACCACAAAGGTAATGTTCA</w:t>
            </w:r>
          </w:p>
        </w:tc>
      </w:tr>
    </w:tbl>
    <w:p>
      <w:pPr>
        <w:spacing w:line="578" w:lineRule="exact"/>
        <w:ind w:firstLine="560" w:firstLineChars="200"/>
        <w:rPr>
          <w:rFonts w:ascii="Times New Roman" w:hAnsi="Times New Roman"/>
          <w:kern w:val="0"/>
          <w:sz w:val="28"/>
          <w:szCs w:val="28"/>
        </w:rPr>
      </w:pPr>
    </w:p>
    <w:p>
      <w:pPr>
        <w:spacing w:line="578" w:lineRule="exact"/>
        <w:ind w:firstLine="560" w:firstLineChars="200"/>
        <w:rPr>
          <w:rFonts w:ascii="Times New Roman" w:hAnsi="Times New Roman"/>
          <w:kern w:val="0"/>
          <w:sz w:val="28"/>
          <w:szCs w:val="28"/>
        </w:rPr>
      </w:pPr>
      <w:r>
        <w:rPr>
          <w:rFonts w:hint="eastAsia" w:ascii="Times New Roman" w:hAnsi="Times New Roman"/>
          <w:kern w:val="0"/>
          <w:sz w:val="28"/>
          <w:szCs w:val="28"/>
        </w:rPr>
        <w:t xml:space="preserve">5.3.6  PCR 扩增、检测及测序 </w:t>
      </w:r>
    </w:p>
    <w:p>
      <w:pPr>
        <w:spacing w:line="578" w:lineRule="exact"/>
        <w:ind w:firstLine="560" w:firstLineChars="200"/>
        <w:rPr>
          <w:rFonts w:ascii="Times New Roman" w:hAnsi="Times New Roman"/>
          <w:kern w:val="0"/>
          <w:sz w:val="28"/>
          <w:szCs w:val="28"/>
        </w:rPr>
      </w:pPr>
      <w:r>
        <w:rPr>
          <w:rFonts w:ascii="Times New Roman" w:hAnsi="Times New Roman"/>
          <w:kern w:val="0"/>
          <w:sz w:val="28"/>
          <w:szCs w:val="28"/>
        </w:rPr>
        <w:t>双重PCR采用10 μL体系：上游引物0.2 μL，DNA模板1μL，下游引物各0.1 μL，2×Easy Taq PCR Super Mix（＋dye）5 μL，ddH2O 补足10 μL。PCR扩增程序：95 ℃预变性5 min；95 ℃变性30 s，56 ℃退火30 s，72 ℃延伸30 s，共30个循环；72 ℃延伸5min；4 ℃保存。用2%琼脂糖凝胶电泳检测PCR扩增产物，在凝胶成像系统下观察基因型。</w:t>
      </w:r>
    </w:p>
    <w:p>
      <w:pPr>
        <w:spacing w:line="578" w:lineRule="exact"/>
        <w:ind w:firstLine="560" w:firstLineChars="200"/>
        <w:rPr>
          <w:rFonts w:ascii="黑体" w:hAnsi="黑体" w:eastAsia="黑体" w:cs="黑体"/>
          <w:sz w:val="28"/>
          <w:szCs w:val="28"/>
          <w:lang w:bidi="ar"/>
        </w:rPr>
      </w:pPr>
      <w:r>
        <w:rPr>
          <w:rFonts w:hint="eastAsia" w:ascii="黑体" w:hAnsi="黑体" w:eastAsia="黑体" w:cs="黑体"/>
          <w:sz w:val="28"/>
          <w:szCs w:val="28"/>
          <w:lang w:bidi="ar"/>
        </w:rPr>
        <w:t>5</w:t>
      </w:r>
      <w:r>
        <w:rPr>
          <w:rFonts w:hint="eastAsia" w:ascii="黑体" w:hAnsi="黑体" w:eastAsia="黑体" w:cs="黑体"/>
          <w:sz w:val="28"/>
          <w:szCs w:val="28"/>
          <w:lang w:val="zh-CN" w:bidi="ar"/>
        </w:rPr>
        <w:t xml:space="preserve">.4 </w:t>
      </w:r>
      <w:r>
        <w:rPr>
          <w:rFonts w:hint="eastAsia" w:ascii="黑体" w:hAnsi="黑体" w:eastAsia="黑体" w:cs="黑体"/>
          <w:sz w:val="28"/>
          <w:szCs w:val="28"/>
          <w:lang w:bidi="ar"/>
        </w:rPr>
        <w:t xml:space="preserve"> 结果分析</w:t>
      </w:r>
    </w:p>
    <w:p>
      <w:pPr>
        <w:spacing w:line="578" w:lineRule="exact"/>
        <w:ind w:firstLine="560" w:firstLineChars="200"/>
        <w:rPr>
          <w:rFonts w:ascii="Times New Roman" w:hAnsi="Times New Roman"/>
          <w:kern w:val="0"/>
          <w:sz w:val="28"/>
          <w:szCs w:val="28"/>
        </w:rPr>
      </w:pPr>
      <w:r>
        <w:rPr>
          <w:rFonts w:hint="eastAsia" w:ascii="Times New Roman" w:hAnsi="Times New Roman"/>
          <w:kern w:val="0"/>
          <w:sz w:val="28"/>
          <w:szCs w:val="28"/>
        </w:rPr>
        <w:t>采用双重PCR检测个体的绿壳蛋基因型，用2%琼脂糖凝胶电泳检测扩增产物，胶片片段大小分别是345 bp 和（或）190 bp，与目的产物大小一致。琼脂糖凝胶电泳上出现N/N、LC/N、LC/LC 3种基因型，其中LC/N基因型为345 bp和190 bp的双条带，N/N基因型为345 bp的单条带，LC/LC基因型为190 bp的单条带（图1）。</w:t>
      </w:r>
    </w:p>
    <w:p>
      <w:pPr>
        <w:spacing w:line="578" w:lineRule="exact"/>
        <w:ind w:firstLine="560" w:firstLineChars="200"/>
        <w:rPr>
          <w:rFonts w:ascii="Times New Roman" w:hAnsi="Times New Roman"/>
          <w:kern w:val="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753745</wp:posOffset>
                </wp:positionH>
                <wp:positionV relativeFrom="paragraph">
                  <wp:posOffset>184785</wp:posOffset>
                </wp:positionV>
                <wp:extent cx="4219575" cy="2057400"/>
                <wp:effectExtent l="0" t="0" r="0" b="0"/>
                <wp:wrapNone/>
                <wp:docPr id="5" name="文本框 5"/>
                <wp:cNvGraphicFramePr/>
                <a:graphic xmlns:a="http://schemas.openxmlformats.org/drawingml/2006/main">
                  <a:graphicData uri="http://schemas.microsoft.com/office/word/2010/wordprocessingShape">
                    <wps:wsp>
                      <wps:cNvSpPr txBox="1"/>
                      <wps:spPr>
                        <a:xfrm>
                          <a:off x="1654175" y="2359025"/>
                          <a:ext cx="4219575" cy="2057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drawing>
                                <wp:inline distT="0" distB="0" distL="114300" distR="114300">
                                  <wp:extent cx="3601085" cy="1939925"/>
                                  <wp:effectExtent l="0" t="0" r="8890" b="3175"/>
                                  <wp:docPr id="7" name="图片 1" descr="2255a8a6ef8f82d39db5c31e513da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255a8a6ef8f82d39db5c31e513dac9"/>
                                          <pic:cNvPicPr>
                                            <a:picLocks noChangeAspect="1"/>
                                          </pic:cNvPicPr>
                                        </pic:nvPicPr>
                                        <pic:blipFill>
                                          <a:blip r:embed="rId16"/>
                                          <a:stretch>
                                            <a:fillRect/>
                                          </a:stretch>
                                        </pic:blipFill>
                                        <pic:spPr>
                                          <a:xfrm>
                                            <a:off x="0" y="0"/>
                                            <a:ext cx="3601085" cy="1939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35pt;margin-top:14.55pt;height:162pt;width:332.25pt;z-index:251662336;mso-width-relative:page;mso-height-relative:page;" fillcolor="#FFFFFF [3201]" filled="t" stroked="f" coordsize="21600,21600" o:gfxdata="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&#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yA9MPVAAAACgEAAA8AAAAAAAAAAQAgAAAAIgAAAGRy&#10;cy9kb3ducmV2LnhtbFBLAQIUABQAAAAIAIdO4kA3Bn6GQQIAAE4EAAAOAAAAAAAAAAEAIAAAACQB&#10;AABkcnMvZTJvRG9jLnhtbFBLBQYAAAAABgAGAFkBAADXBQAAAAA=&#10;">
                <v:fill on="t" focussize="0,0"/>
                <v:stroke on="f" weight="0.5pt"/>
                <v:imagedata o:title=""/>
                <o:lock v:ext="edit" aspectratio="f"/>
                <v:textbox>
                  <w:txbxContent>
                    <w:p>
                      <w:r>
                        <w:rPr>
                          <w:rFonts w:hint="eastAsia"/>
                        </w:rPr>
                        <w:drawing>
                          <wp:inline distT="0" distB="0" distL="114300" distR="114300">
                            <wp:extent cx="3601085" cy="1939925"/>
                            <wp:effectExtent l="0" t="0" r="8890" b="3175"/>
                            <wp:docPr id="7" name="图片 1" descr="2255a8a6ef8f82d39db5c31e513da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255a8a6ef8f82d39db5c31e513dac9"/>
                                    <pic:cNvPicPr>
                                      <a:picLocks noChangeAspect="1"/>
                                    </pic:cNvPicPr>
                                  </pic:nvPicPr>
                                  <pic:blipFill>
                                    <a:blip r:embed="rId16"/>
                                    <a:stretch>
                                      <a:fillRect/>
                                    </a:stretch>
                                  </pic:blipFill>
                                  <pic:spPr>
                                    <a:xfrm>
                                      <a:off x="0" y="0"/>
                                      <a:ext cx="3601085" cy="1939925"/>
                                    </a:xfrm>
                                    <a:prstGeom prst="rect">
                                      <a:avLst/>
                                    </a:prstGeom>
                                    <a:noFill/>
                                    <a:ln>
                                      <a:noFill/>
                                    </a:ln>
                                  </pic:spPr>
                                </pic:pic>
                              </a:graphicData>
                            </a:graphic>
                          </wp:inline>
                        </w:drawing>
                      </w:r>
                    </w:p>
                  </w:txbxContent>
                </v:textbox>
              </v:shape>
            </w:pict>
          </mc:Fallback>
        </mc:AlternateContent>
      </w:r>
    </w:p>
    <w:p>
      <w:pPr>
        <w:spacing w:line="578" w:lineRule="exact"/>
        <w:ind w:firstLine="560" w:firstLineChars="200"/>
        <w:rPr>
          <w:rFonts w:ascii="Times New Roman" w:hAnsi="Times New Roman"/>
          <w:kern w:val="0"/>
          <w:sz w:val="28"/>
          <w:szCs w:val="28"/>
        </w:rPr>
      </w:pPr>
    </w:p>
    <w:p>
      <w:pPr>
        <w:spacing w:line="578" w:lineRule="exact"/>
        <w:ind w:firstLine="560" w:firstLineChars="200"/>
        <w:rPr>
          <w:rFonts w:ascii="Times New Roman" w:hAnsi="Times New Roman"/>
          <w:kern w:val="0"/>
          <w:sz w:val="28"/>
          <w:szCs w:val="28"/>
        </w:rPr>
      </w:pPr>
    </w:p>
    <w:p>
      <w:pPr>
        <w:spacing w:line="578" w:lineRule="exact"/>
        <w:ind w:firstLine="560" w:firstLineChars="200"/>
        <w:rPr>
          <w:rFonts w:ascii="Times New Roman" w:hAnsi="Times New Roman"/>
          <w:kern w:val="0"/>
          <w:sz w:val="28"/>
          <w:szCs w:val="28"/>
        </w:rPr>
      </w:pPr>
    </w:p>
    <w:p>
      <w:pPr>
        <w:spacing w:line="578" w:lineRule="exact"/>
        <w:ind w:firstLine="560" w:firstLineChars="200"/>
        <w:rPr>
          <w:rFonts w:ascii="Times New Roman" w:hAnsi="Times New Roman"/>
          <w:kern w:val="0"/>
          <w:sz w:val="28"/>
          <w:szCs w:val="28"/>
        </w:rPr>
      </w:pPr>
    </w:p>
    <w:p>
      <w:pPr>
        <w:spacing w:line="578" w:lineRule="exact"/>
        <w:rPr>
          <w:rFonts w:ascii="Times New Roman" w:hAnsi="Times New Roman"/>
          <w:kern w:val="0"/>
          <w:sz w:val="28"/>
          <w:szCs w:val="28"/>
        </w:rPr>
      </w:pPr>
    </w:p>
    <w:p>
      <w:pPr>
        <w:spacing w:line="578" w:lineRule="exact"/>
        <w:rPr>
          <w:rFonts w:ascii="Times New Roman" w:hAnsi="Times New Roman"/>
          <w:kern w:val="0"/>
          <w:sz w:val="28"/>
          <w:szCs w:val="28"/>
        </w:rPr>
      </w:pPr>
    </w:p>
    <w:p>
      <w:pPr>
        <w:spacing w:line="578" w:lineRule="exact"/>
        <w:ind w:firstLine="560" w:firstLineChars="200"/>
        <w:rPr>
          <w:rFonts w:ascii="黑体" w:hAnsi="黑体" w:eastAsia="黑体" w:cs="黑体"/>
          <w:sz w:val="28"/>
          <w:szCs w:val="28"/>
          <w:lang w:bidi="ar"/>
        </w:rPr>
      </w:pPr>
      <w:r>
        <w:rPr>
          <w:rFonts w:hint="eastAsia" w:ascii="黑体" w:hAnsi="黑体" w:eastAsia="黑体" w:cs="黑体"/>
          <w:sz w:val="28"/>
          <w:szCs w:val="28"/>
          <w:lang w:bidi="ar"/>
        </w:rPr>
        <w:t>5.5  建立分子标记档案</w:t>
      </w:r>
    </w:p>
    <w:p>
      <w:pPr>
        <w:spacing w:line="578" w:lineRule="exact"/>
        <w:ind w:firstLine="560" w:firstLineChars="200"/>
        <w:rPr>
          <w:rFonts w:ascii="黑体" w:hAnsi="黑体" w:eastAsia="黑体" w:cs="黑体"/>
          <w:sz w:val="28"/>
          <w:szCs w:val="28"/>
          <w:lang w:bidi="ar"/>
        </w:rPr>
      </w:pPr>
      <w:r>
        <w:rPr>
          <w:rFonts w:hint="eastAsia" w:ascii="Times New Roman" w:hAnsi="Times New Roman"/>
          <w:kern w:val="0"/>
          <w:sz w:val="28"/>
          <w:szCs w:val="28"/>
        </w:rPr>
        <w:t>分析世代间的分子遗传结构差异，编写基因选育水平监测报告。</w:t>
      </w:r>
    </w:p>
    <w:bookmarkEnd w:id="18"/>
    <w:bookmarkEnd w:id="19"/>
    <w:p>
      <w:pPr>
        <w:widowControl/>
        <w:jc w:val="center"/>
        <w:outlineLvl w:val="0"/>
        <w:rPr>
          <w:rFonts w:ascii="黑体" w:hAnsi="黑体" w:eastAsia="黑体" w:cs="黑体"/>
          <w:color w:val="000000"/>
          <w:kern w:val="0"/>
          <w:szCs w:val="21"/>
          <w:lang w:bidi="ar"/>
        </w:rPr>
      </w:pPr>
      <w:bookmarkStart w:id="23" w:name="_Toc24400"/>
      <w:bookmarkStart w:id="24" w:name="_Toc6327"/>
      <w:bookmarkStart w:id="25" w:name="_Toc11076"/>
      <w:bookmarkStart w:id="26" w:name="_Toc2619"/>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color w:val="000000"/>
          <w:kern w:val="0"/>
          <w:szCs w:val="21"/>
          <w:lang w:bidi="ar"/>
        </w:rPr>
      </w:pPr>
    </w:p>
    <w:p>
      <w:pPr>
        <w:widowControl/>
        <w:jc w:val="center"/>
        <w:outlineLvl w:val="0"/>
        <w:rPr>
          <w:rFonts w:ascii="黑体" w:hAnsi="黑体" w:eastAsia="黑体" w:cs="黑体"/>
          <w:szCs w:val="21"/>
        </w:rPr>
      </w:pPr>
      <w:r>
        <w:rPr>
          <w:rFonts w:hint="eastAsia" w:ascii="黑体" w:hAnsi="黑体" w:eastAsia="黑体" w:cs="黑体"/>
          <w:color w:val="000000"/>
          <w:kern w:val="0"/>
          <w:szCs w:val="21"/>
          <w:lang w:bidi="ar"/>
        </w:rPr>
        <w:t>附 录 A</w:t>
      </w:r>
      <w:bookmarkEnd w:id="23"/>
    </w:p>
    <w:p>
      <w:pPr>
        <w:widowControl/>
        <w:jc w:val="center"/>
        <w:rPr>
          <w:rFonts w:ascii="黑体" w:hAnsi="黑体" w:eastAsia="黑体" w:cs="黑体"/>
          <w:szCs w:val="21"/>
        </w:rPr>
      </w:pPr>
      <w:r>
        <w:rPr>
          <w:rFonts w:hint="eastAsia" w:ascii="黑体" w:hAnsi="黑体" w:eastAsia="黑体" w:cs="黑体"/>
          <w:color w:val="000000"/>
          <w:kern w:val="0"/>
          <w:szCs w:val="21"/>
          <w:lang w:bidi="ar"/>
        </w:rPr>
        <w:t>（规范性）</w:t>
      </w:r>
    </w:p>
    <w:p>
      <w:pPr>
        <w:widowControl/>
        <w:jc w:val="center"/>
        <w:outlineLvl w:val="0"/>
        <w:rPr>
          <w:rFonts w:ascii="Times New Roman" w:hAnsi="Times New Roman" w:eastAsia="仿宋"/>
          <w:szCs w:val="21"/>
        </w:rPr>
      </w:pPr>
      <w:bookmarkStart w:id="27" w:name="_Toc25660"/>
      <w:r>
        <w:rPr>
          <w:rFonts w:hint="eastAsia" w:ascii="黑体" w:hAnsi="黑体" w:eastAsia="黑体" w:cs="黑体"/>
          <w:color w:val="000000"/>
          <w:kern w:val="0"/>
          <w:szCs w:val="21"/>
          <w:lang w:bidi="ar"/>
        </w:rPr>
        <w:t>旧院黑鸡地理标志产品保护范围图</w:t>
      </w:r>
      <w:bookmarkEnd w:id="27"/>
    </w:p>
    <w:p>
      <w:pPr>
        <w:widowControl/>
        <w:spacing w:line="360" w:lineRule="auto"/>
        <w:rPr>
          <w:rFonts w:ascii="Times New Roman" w:hAnsi="Times New Roman" w:eastAsia="黑体"/>
          <w:szCs w:val="21"/>
        </w:rPr>
      </w:pPr>
      <w:r>
        <w:rPr>
          <w:rFonts w:hint="eastAsia" w:ascii="黑体" w:hAnsi="黑体" w:eastAsia="黑体" w:cs="黑体"/>
          <w:color w:val="000000"/>
          <w:kern w:val="0"/>
          <w:szCs w:val="21"/>
          <w:lang w:bidi="ar"/>
        </w:rPr>
        <w:t>A.1</w:t>
      </w:r>
      <w:r>
        <w:rPr>
          <w:rFonts w:ascii="Times New Roman" w:hAnsi="Times New Roman" w:eastAsia="黑体"/>
          <w:color w:val="000000"/>
          <w:kern w:val="0"/>
          <w:szCs w:val="21"/>
          <w:lang w:bidi="ar"/>
        </w:rPr>
        <w:t xml:space="preserve"> 旧院黑鸡地理标志产品保护范围图</w:t>
      </w:r>
    </w:p>
    <w:p>
      <w:pPr>
        <w:widowControl/>
        <w:spacing w:line="360" w:lineRule="auto"/>
        <w:ind w:firstLine="420" w:firstLineChars="200"/>
        <w:rPr>
          <w:rFonts w:ascii="Times New Roman" w:hAnsi="Times New Roman"/>
          <w:sz w:val="32"/>
          <w:szCs w:val="32"/>
        </w:rPr>
      </w:pPr>
      <w:r>
        <w:rPr>
          <w:rFonts w:ascii="Times New Roman" w:hAnsi="Times New Roman"/>
          <w:color w:val="000000"/>
          <w:kern w:val="0"/>
          <w:szCs w:val="21"/>
          <w:lang w:bidi="ar"/>
        </w:rPr>
        <w:t>旧院黑鸡地理标志产品保护范围图见图 A.1。</w:t>
      </w:r>
    </w:p>
    <w:p>
      <w:pPr>
        <w:pStyle w:val="7"/>
        <w:tabs>
          <w:tab w:val="left" w:pos="419"/>
          <w:tab w:val="left" w:pos="839"/>
        </w:tabs>
        <w:spacing w:before="70"/>
        <w:ind w:right="257"/>
        <w:jc w:val="center"/>
        <w:rPr>
          <w:rFonts w:ascii="Times New Roman" w:hAnsi="Times New Roman" w:eastAsia="黑体" w:cs="Times New Roman"/>
          <w:szCs w:val="24"/>
          <w:lang w:val="en-US" w:bidi="ar-SA"/>
        </w:rPr>
      </w:pPr>
    </w:p>
    <w:p>
      <w:pPr>
        <w:pStyle w:val="7"/>
        <w:tabs>
          <w:tab w:val="left" w:pos="419"/>
          <w:tab w:val="left" w:pos="839"/>
        </w:tabs>
        <w:spacing w:before="70"/>
        <w:ind w:right="257"/>
        <w:rPr>
          <w:rFonts w:ascii="Times New Roman" w:hAnsi="Times New Roman" w:eastAsia="黑体" w:cs="Times New Roman"/>
          <w:szCs w:val="24"/>
          <w:lang w:val="en-US" w:bidi="ar-SA"/>
        </w:rPr>
      </w:pPr>
      <w:r>
        <w:drawing>
          <wp:inline distT="0" distB="0" distL="114300" distR="114300">
            <wp:extent cx="5930900" cy="5105400"/>
            <wp:effectExtent l="0" t="0" r="317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7"/>
                    <a:stretch>
                      <a:fillRect/>
                    </a:stretch>
                  </pic:blipFill>
                  <pic:spPr>
                    <a:xfrm>
                      <a:off x="0" y="0"/>
                      <a:ext cx="5930900" cy="5105400"/>
                    </a:xfrm>
                    <a:prstGeom prst="rect">
                      <a:avLst/>
                    </a:prstGeom>
                    <a:noFill/>
                    <a:ln>
                      <a:noFill/>
                    </a:ln>
                  </pic:spPr>
                </pic:pic>
              </a:graphicData>
            </a:graphic>
          </wp:inline>
        </w:drawing>
      </w:r>
    </w:p>
    <w:p>
      <w:pPr>
        <w:pStyle w:val="7"/>
        <w:tabs>
          <w:tab w:val="left" w:pos="419"/>
          <w:tab w:val="left" w:pos="839"/>
        </w:tabs>
        <w:spacing w:before="70"/>
        <w:ind w:right="257"/>
        <w:jc w:val="center"/>
        <w:rPr>
          <w:rFonts w:ascii="Times New Roman" w:hAnsi="Times New Roman" w:eastAsia="黑体" w:cs="Times New Roman"/>
          <w:szCs w:val="24"/>
          <w:lang w:val="en-US" w:bidi="ar-SA"/>
        </w:rPr>
      </w:pPr>
    </w:p>
    <w:p>
      <w:pPr>
        <w:pStyle w:val="7"/>
        <w:tabs>
          <w:tab w:val="left" w:pos="419"/>
          <w:tab w:val="left" w:pos="839"/>
        </w:tabs>
        <w:spacing w:before="70"/>
        <w:ind w:right="257"/>
        <w:jc w:val="center"/>
        <w:rPr>
          <w:rFonts w:ascii="Times New Roman" w:hAnsi="Times New Roman" w:eastAsia="黑体" w:cs="Times New Roman"/>
          <w:szCs w:val="24"/>
          <w:lang w:val="en-US" w:bidi="ar-SA"/>
        </w:rPr>
      </w:pPr>
    </w:p>
    <w:p>
      <w:pPr>
        <w:widowControl/>
        <w:ind w:firstLine="2520" w:firstLineChars="1200"/>
        <w:jc w:val="left"/>
      </w:pPr>
      <w:r>
        <w:rPr>
          <w:rFonts w:ascii="黑体" w:hAnsi="宋体" w:eastAsia="黑体" w:cs="黑体"/>
          <w:color w:val="000000"/>
          <w:kern w:val="0"/>
          <w:szCs w:val="21"/>
          <w:lang w:bidi="ar"/>
        </w:rPr>
        <w:t xml:space="preserve">图 A.1 旧院黑鸡地理标志产品保护范围图 </w:t>
      </w:r>
    </w:p>
    <w:bookmarkEnd w:id="24"/>
    <w:bookmarkEnd w:id="25"/>
    <w:bookmarkEnd w:id="26"/>
    <w:p>
      <w:pPr>
        <w:pStyle w:val="7"/>
        <w:tabs>
          <w:tab w:val="left" w:pos="419"/>
          <w:tab w:val="left" w:pos="839"/>
        </w:tabs>
        <w:spacing w:before="70"/>
        <w:ind w:right="257"/>
        <w:rPr>
          <w:rFonts w:ascii="Times New Roman" w:hAnsi="Times New Roman" w:eastAsia="黑体" w:cs="Times New Roman"/>
          <w:szCs w:val="24"/>
          <w:lang w:val="en-US" w:bidi="ar-SA"/>
        </w:rPr>
      </w:pPr>
    </w:p>
    <w:sectPr>
      <w:headerReference r:id="rId10" w:type="default"/>
      <w:footerReference r:id="rId12" w:type="default"/>
      <w:headerReference r:id="rId11" w:type="even"/>
      <w:footerReference r:id="rId13" w:type="even"/>
      <w:pgSz w:w="11906" w:h="16838"/>
      <w:pgMar w:top="567" w:right="1134" w:bottom="1134" w:left="1418" w:header="1418" w:footer="1134" w:gutter="0"/>
      <w:pgNumType w:fmt="numberInDash"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FZXH1JW--GB1-0">
    <w:altName w:val="Segoe Print"/>
    <w:panose1 w:val="020B0604020202020204"/>
    <w:charset w:val="00"/>
    <w:family w:val="auto"/>
    <w:pitch w:val="default"/>
    <w:sig w:usb0="00000000" w:usb1="00000000" w:usb2="00000000" w:usb3="00000000" w:csb0="00040001" w:csb1="00000000"/>
  </w:font>
  <w:font w:name="NEU-BZ-Regular">
    <w:altName w:val="Segoe Print"/>
    <w:panose1 w:val="020B0604020202020204"/>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mc:AlternateContent>
        <mc:Choice Requires="wps">
          <w:drawing>
            <wp:anchor distT="0" distB="0" distL="114300" distR="114300" simplePos="0" relativeHeight="251667456" behindDoc="0" locked="0" layoutInCell="1" allowOverlap="1">
              <wp:simplePos x="0" y="0"/>
              <wp:positionH relativeFrom="column">
                <wp:posOffset>1187450</wp:posOffset>
              </wp:positionH>
              <wp:positionV relativeFrom="paragraph">
                <wp:posOffset>176530</wp:posOffset>
              </wp:positionV>
              <wp:extent cx="3252470" cy="359410"/>
              <wp:effectExtent l="0" t="0" r="0" b="0"/>
              <wp:wrapNone/>
              <wp:docPr id="28" name="文本框 3"/>
              <wp:cNvGraphicFramePr/>
              <a:graphic xmlns:a="http://schemas.openxmlformats.org/drawingml/2006/main">
                <a:graphicData uri="http://schemas.microsoft.com/office/word/2010/wordprocessingShape">
                  <wps:wsp>
                    <wps:cNvSpPr txBox="1"/>
                    <wps:spPr>
                      <a:xfrm>
                        <a:off x="2109470" y="9857740"/>
                        <a:ext cx="3252470" cy="359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31"/>
                              <w:szCs w:val="31"/>
                            </w:rPr>
                          </w:pPr>
                          <w:r>
                            <w:rPr>
                              <w:rFonts w:hint="eastAsia" w:ascii="黑体" w:hAnsi="黑体" w:eastAsia="黑体" w:cs="黑体"/>
                              <w:sz w:val="31"/>
                              <w:szCs w:val="31"/>
                            </w:rPr>
                            <w:t xml:space="preserve">达州市市场监督管理局  </w:t>
                          </w:r>
                          <w:r>
                            <w:rPr>
                              <w:rFonts w:hint="eastAsia" w:ascii="宋体" w:hAnsi="宋体" w:cs="宋体"/>
                              <w:sz w:val="31"/>
                              <w:szCs w:val="31"/>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93.5pt;margin-top:13.9pt;height:28.3pt;width:256.1pt;z-index:251667456;mso-width-relative:page;mso-height-relative:page;" filled="f" stroked="f" coordsize="21600,21600" o:gfxdata="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86eW2gAAAAkBAAAPAAAAAAAAAAEAIAAAACIAAABkcnMvZG93bnJldi54bWxQSwEC&#10;FAAUAAAACACHTuJAe+PIcCsCAAAlBAAADgAAAAAAAAABACAAAAApAQAAZHJzL2Uyb0RvYy54bWxQ&#10;SwUGAAAAAAYABgBZAQAAxgUAAAAA&#10;">
              <v:fill on="f" focussize="0,0"/>
              <v:stroke on="f" weight="0.5pt"/>
              <v:imagedata o:title=""/>
              <o:lock v:ext="edit" aspectratio="f"/>
              <v:textbox>
                <w:txbxContent>
                  <w:p>
                    <w:pPr>
                      <w:jc w:val="center"/>
                      <w:rPr>
                        <w:rFonts w:ascii="宋体" w:hAnsi="宋体" w:cs="宋体"/>
                        <w:sz w:val="31"/>
                        <w:szCs w:val="31"/>
                      </w:rPr>
                    </w:pPr>
                    <w:r>
                      <w:rPr>
                        <w:rFonts w:hint="eastAsia" w:ascii="黑体" w:hAnsi="黑体" w:eastAsia="黑体" w:cs="黑体"/>
                        <w:sz w:val="31"/>
                        <w:szCs w:val="31"/>
                      </w:rPr>
                      <w:t xml:space="preserve">达州市市场监督管理局  </w:t>
                    </w:r>
                    <w:r>
                      <w:rPr>
                        <w:rFonts w:hint="eastAsia" w:ascii="宋体" w:hAnsi="宋体" w:cs="宋体"/>
                        <w:sz w:val="31"/>
                        <w:szCs w:val="31"/>
                      </w:rPr>
                      <w:t>发布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top</wp:align>
              </wp:positionV>
              <wp:extent cx="5314950" cy="0"/>
              <wp:effectExtent l="0" t="4445" r="0" b="5080"/>
              <wp:wrapNone/>
              <wp:docPr id="25" name="直接连接符 25"/>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9.35pt;margin-top:771.4pt;height:0pt;width:418.5pt;mso-position-horizontal-relative:page;mso-position-vertical-relative:page;z-index:251666432;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0TEE0AAAAAIBAAAPAAAAAAAAAAEAIAAAACIAAABkcnMvZG93bnJldi54bWxQSwECFAAUAAAA&#10;CACHTuJAVzaMtb0BAABOAwAADgAAAAAAAAABACAAAAAfAQAAZHJzL2Uyb0RvYy54bWxQSwUGAAAA&#10;AAYABgBZAQAATgUAAAAA&#10;">
              <v:fill on="f" focussize="0,0"/>
              <v:stroke color="#000000 [3213]"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left"/>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f5om5vQEAAGYDAAAOAAAAAAAAAAEAIAAAAB4BAABkcnMvZTJvRG9jLnhtbFBLBQYAAAAA&#10;BgAGAFkBAABNBQAAAAA=&#10;">
              <v:fill on="f" focussize="0,0"/>
              <v:stroke on="f"/>
              <v:imagedata o:title=""/>
              <o:lock v:ext="edit" aspectratio="f"/>
              <v:textbox inset="0mm,0mm,0mm,0mm" style="mso-fit-shape-to-text:t;">
                <w:txbxContent>
                  <w:p>
                    <w:pPr>
                      <w:pStyle w:val="11"/>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OGZUx74BAABmAwAADgAAAAAAAAABACAAAAAeAQAAZHJzL2Uyb0RvYy54bWxQSwUGAAAA&#10;AAYABgBZAQAATgUAAAAA&#10;">
              <v:fill on="f" focussize="0,0"/>
              <v:stroke on="f"/>
              <v:imagedata o:title=""/>
              <o:lock v:ext="edit" aspectratio="f"/>
              <v:textbox inset="0mm,0mm,0mm,0mm" style="mso-fit-shape-to-text:t;">
                <w:txbxContent>
                  <w:p>
                    <w:pPr>
                      <w:pStyle w:val="11"/>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- 3 -</w:t>
                          </w:r>
                          <w:r>
                            <w:fldChar w:fldCharType="end"/>
                          </w:r>
                        </w:p>
                      </w:txbxContent>
                    </wps:txbx>
                    <wps:bodyPr vert="horz" wrap="none" lIns="0" tIns="0" rIns="0" bIns="0" anchor="t" anchorCtr="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CM3sjvQEAAGUDAAAOAAAAAAAAAAEAIAAAAB4BAABkcnMvZTJvRG9jLnhtbFBLBQYAAAAA&#10;BgAGAFkBAABN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ascii="宋体" w:hAnsi="宋体" w:cs="宋体"/>
                            </w:rPr>
                          </w:pP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mcll1ywEAAHkDAAAOAAAAAAAAAAEAIAAAAB8BAABkcnMvZTJv&#10;RG9jLnhtbFBLBQYAAAAABgAGAFkBAABcBQAAAAA=&#10;">
              <v:fill on="f" focussize="0,0"/>
              <v:stroke on="f" weight="0.5pt"/>
              <v:imagedata o:title=""/>
              <o:lock v:ext="edit" aspectratio="f"/>
              <v:textbox inset="0mm,0mm,0mm,0mm" style="mso-fit-shape-to-text:t;">
                <w:txbxContent>
                  <w:p>
                    <w:pPr>
                      <w:pStyle w:val="11"/>
                      <w:rPr>
                        <w:rFonts w:ascii="宋体" w:hAnsi="宋体" w:cs="宋体"/>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vert="horz" wrap="none" lIns="0" tIns="0" rIns="0" bIns="0" anchor="t" anchorCtr="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Dbb8K8AQAAZQMAAA4AAAAAAAAAAQAgAAAAHgEAAGRycy9lMm9Eb2MueG1sUEsFBgAAAAAG&#10;AAYAWQEAAEw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ordWrap w:val="0"/>
      <w:ind w:right="315"/>
      <w:rPr>
        <w:rFonts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20"/>
      <w:ind w:firstLine="7350" w:firstLineChars="3500"/>
      <w:rPr>
        <w:rFonts w:ascii="黑体" w:hAnsi="黑体" w:eastAsia="黑体"/>
        <w:sz w:val="21"/>
        <w:szCs w:val="21"/>
      </w:rPr>
    </w:pPr>
    <w:r>
      <w:rPr>
        <w:rFonts w:hint="eastAsia" w:ascii="黑体" w:hAnsi="黑体" w:eastAsia="黑体"/>
        <w:sz w:val="21"/>
        <w:szCs w:val="21"/>
      </w:rPr>
      <w:t>DB5117/T XX-2024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7350" w:firstLineChars="3500"/>
      <w:rPr>
        <w:rFonts w:ascii="黑体" w:hAnsi="黑体" w:eastAsia="黑体" w:cs="黑体"/>
        <w:sz w:val="21"/>
        <w:szCs w:val="21"/>
      </w:rPr>
    </w:pPr>
    <w:r>
      <w:rPr>
        <w:rFonts w:hint="eastAsia" w:ascii="黑体" w:hAnsi="黑体" w:eastAsia="黑体" w:cs="黑体"/>
        <w:sz w:val="21"/>
        <w:szCs w:val="21"/>
      </w:rPr>
      <w:t>DB5117/T XX-2024</w:t>
    </w:r>
  </w:p>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7350" w:firstLineChars="3500"/>
      <w:rPr>
        <w:rFonts w:eastAsia="黑体"/>
      </w:rPr>
    </w:pPr>
    <w:r>
      <w:rPr>
        <w:rFonts w:hint="eastAsia" w:ascii="黑体" w:hAnsi="黑体" w:eastAsia="黑体" w:cs="黑体"/>
        <w:sz w:val="21"/>
        <w:szCs w:val="21"/>
      </w:rPr>
      <w:t>DB5117/T XX-202</w:t>
    </w:r>
    <w:r>
      <mc:AlternateContent>
        <mc:Choice Requires="wps">
          <w:drawing>
            <wp:anchor distT="0" distB="0" distL="114300" distR="114300" simplePos="0" relativeHeight="251660288" behindDoc="0" locked="0" layoutInCell="1" allowOverlap="1">
              <wp:simplePos x="0" y="0"/>
              <wp:positionH relativeFrom="margin">
                <wp:posOffset>5863590</wp:posOffset>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p>
                      </w:txbxContent>
                    </wps:txbx>
                    <wps:bodyPr wrap="none" lIns="0" tIns="0" rIns="0" bIns="0">
                      <a:spAutoFit/>
                    </wps:bodyPr>
                  </wps:wsp>
                </a:graphicData>
              </a:graphic>
            </wp:anchor>
          </w:drawing>
        </mc:Choice>
        <mc:Fallback>
          <w:pict>
            <v:shape id="文本框 17" o:spid="_x0000_s1026" o:spt="202" type="#_x0000_t202" style="position:absolute;left:0pt;margin-left:461.7pt;margin-top:0pt;height:144pt;width:144pt;mso-position-horizontal-relative:margin;mso-wrap-style:none;z-index:251660288;mso-width-relative:page;mso-height-relative:page;" filled="f" stroked="f" coordsize="21600,21600" o:gfxdata="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lQQ8u1AAAAAkB&#10;AAAPAAAAAAAAAAEAIAAAACIAAABkcnMvZG93bnJldi54bWxQSwECFAAUAAAACACHTuJAFF6IzK0B&#10;AABOAwAADgAAAAAAAAABACAAAAAjAQAAZHJzL2Uyb0RvYy54bWxQSwUGAAAAAAYABgBZAQAAQgUA&#10;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ascii="黑体" w:hAnsi="黑体" w:eastAsia="黑体" w:cs="黑体"/>
        <w:sz w:val="21"/>
        <w:szCs w:val="21"/>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328" w:leftChars="2975" w:hanging="1080" w:hangingChars="600"/>
    </w:pPr>
    <w:r>
      <w:rPr>
        <w:rFonts w:hint="eastAsia" w:hAnsi="黑体"/>
      </w:rPr>
      <w:t xml:space="preserve">                                                                     </w:t>
    </w:r>
    <w:r>
      <w:rPr>
        <w:rFonts w:hint="eastAsia" w:ascii="黑体" w:hAnsi="黑体" w:eastAsia="黑体" w:cs="黑体"/>
        <w:sz w:val="21"/>
        <w:szCs w:val="21"/>
      </w:rPr>
      <w:t>DB5117/T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8"/>
      <w:suff w:val="nothing"/>
      <w:lvlText w:val="%1　"/>
      <w:lvlJc w:val="left"/>
      <w:pPr>
        <w:ind w:left="3119"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6"/>
      <w:suff w:val="nothing"/>
      <w:lvlText w:val="%1.%2.%3　"/>
      <w:lvlJc w:val="left"/>
      <w:pPr>
        <w:ind w:left="426" w:firstLine="0"/>
      </w:pPr>
      <w:rPr>
        <w:rFonts w:hint="eastAsia" w:ascii="黑体" w:hAnsi="Times New Roman" w:eastAsia="黑体"/>
        <w:b w:val="0"/>
        <w:i w:val="0"/>
        <w:sz w:val="21"/>
      </w:rPr>
    </w:lvl>
    <w:lvl w:ilvl="3" w:tentative="0">
      <w:start w:val="1"/>
      <w:numFmt w:val="decimal"/>
      <w:pStyle w:val="3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63"/>
      <w:suff w:val="nothing"/>
      <w:lvlText w:val="%1——"/>
      <w:lvlJc w:val="left"/>
      <w:pPr>
        <w:ind w:left="1254"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3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557C2AF5"/>
    <w:multiLevelType w:val="multilevel"/>
    <w:tmpl w:val="557C2AF5"/>
    <w:lvl w:ilvl="0" w:tentative="0">
      <w:start w:val="1"/>
      <w:numFmt w:val="decimal"/>
      <w:pStyle w:val="5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45"/>
      <w:suff w:val="nothing"/>
      <w:lvlText w:val="表%1　"/>
      <w:lvlJc w:val="left"/>
      <w:pPr>
        <w:ind w:left="4537"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pStyle w:val="54"/>
      <w:suff w:val="nothing"/>
      <w:lvlText w:val="%1"/>
      <w:lvlJc w:val="left"/>
      <w:pPr>
        <w:ind w:left="0" w:firstLine="0"/>
      </w:pPr>
      <w:rPr>
        <w:rFonts w:hint="eastAsia"/>
      </w:rPr>
    </w:lvl>
    <w:lvl w:ilvl="1" w:tentative="0">
      <w:start w:val="1"/>
      <w:numFmt w:val="decimal"/>
      <w:pStyle w:val="50"/>
      <w:suff w:val="nothing"/>
      <w:lvlText w:val="%1%2　"/>
      <w:lvlJc w:val="left"/>
      <w:pPr>
        <w:ind w:left="0" w:firstLine="0"/>
      </w:pPr>
      <w:rPr>
        <w:rFonts w:hint="eastAsia" w:ascii="黑体" w:eastAsia="黑体"/>
        <w:b w:val="0"/>
        <w:i w:val="0"/>
        <w:sz w:val="21"/>
      </w:rPr>
    </w:lvl>
    <w:lvl w:ilvl="2" w:tentative="0">
      <w:start w:val="1"/>
      <w:numFmt w:val="decimal"/>
      <w:pStyle w:val="4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9"/>
      <w:suff w:val="nothing"/>
      <w:lvlText w:val="%1%2.%3.%4　"/>
      <w:lvlJc w:val="left"/>
      <w:pPr>
        <w:ind w:left="0" w:firstLine="0"/>
      </w:pPr>
      <w:rPr>
        <w:rFonts w:hint="eastAsia" w:ascii="黑体" w:eastAsia="黑体"/>
        <w:b w:val="0"/>
        <w:i w:val="0"/>
        <w:sz w:val="21"/>
      </w:rPr>
    </w:lvl>
    <w:lvl w:ilvl="4" w:tentative="0">
      <w:start w:val="1"/>
      <w:numFmt w:val="decimal"/>
      <w:pStyle w:val="66"/>
      <w:suff w:val="nothing"/>
      <w:lvlText w:val="%1%2.%3.%4.%5　"/>
      <w:lvlJc w:val="left"/>
      <w:pPr>
        <w:ind w:left="0" w:firstLine="0"/>
      </w:pPr>
      <w:rPr>
        <w:rFonts w:hint="eastAsia" w:ascii="黑体" w:eastAsia="黑体"/>
        <w:b w:val="0"/>
        <w:i w:val="0"/>
        <w:sz w:val="21"/>
      </w:rPr>
    </w:lvl>
    <w:lvl w:ilvl="5" w:tentative="0">
      <w:start w:val="1"/>
      <w:numFmt w:val="decimal"/>
      <w:pStyle w:val="46"/>
      <w:suff w:val="nothing"/>
      <w:lvlText w:val="%1%2.%3.%4.%5.%6　"/>
      <w:lvlJc w:val="left"/>
      <w:pPr>
        <w:ind w:left="0" w:firstLine="0"/>
      </w:pPr>
      <w:rPr>
        <w:rFonts w:hint="eastAsia" w:ascii="黑体" w:eastAsia="黑体"/>
        <w:b w:val="0"/>
        <w:i w:val="0"/>
        <w:sz w:val="21"/>
      </w:rPr>
    </w:lvl>
    <w:lvl w:ilvl="6" w:tentative="0">
      <w:start w:val="1"/>
      <w:numFmt w:val="decimal"/>
      <w:pStyle w:val="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evenAndOddHeaders w:val="1"/>
  <w:drawingGridVerticalSpacing w:val="156"/>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yMTRhZTU1YjQyZmVjNzZmOTI2OTUzODE3MGI0NjcifQ=="/>
  </w:docVars>
  <w:rsids>
    <w:rsidRoot w:val="341714D1"/>
    <w:rsid w:val="0000362A"/>
    <w:rsid w:val="000320C1"/>
    <w:rsid w:val="000350CB"/>
    <w:rsid w:val="00043876"/>
    <w:rsid w:val="00065B70"/>
    <w:rsid w:val="000750A6"/>
    <w:rsid w:val="00086DE4"/>
    <w:rsid w:val="000A10FA"/>
    <w:rsid w:val="000A3C3C"/>
    <w:rsid w:val="000D0B6B"/>
    <w:rsid w:val="000D2A4B"/>
    <w:rsid w:val="000E06FF"/>
    <w:rsid w:val="000E6ACD"/>
    <w:rsid w:val="0010110A"/>
    <w:rsid w:val="00110732"/>
    <w:rsid w:val="00111359"/>
    <w:rsid w:val="0013053A"/>
    <w:rsid w:val="001636CD"/>
    <w:rsid w:val="00171C11"/>
    <w:rsid w:val="00180A27"/>
    <w:rsid w:val="00181011"/>
    <w:rsid w:val="001A0BF1"/>
    <w:rsid w:val="001D2305"/>
    <w:rsid w:val="001F1B77"/>
    <w:rsid w:val="001F20A2"/>
    <w:rsid w:val="001F5819"/>
    <w:rsid w:val="00212B91"/>
    <w:rsid w:val="0023368E"/>
    <w:rsid w:val="002339A4"/>
    <w:rsid w:val="0024113D"/>
    <w:rsid w:val="00241B41"/>
    <w:rsid w:val="00247B85"/>
    <w:rsid w:val="00255167"/>
    <w:rsid w:val="00262C1E"/>
    <w:rsid w:val="00277DC3"/>
    <w:rsid w:val="002B651A"/>
    <w:rsid w:val="002B6870"/>
    <w:rsid w:val="002B7B96"/>
    <w:rsid w:val="002C6B9A"/>
    <w:rsid w:val="002D2463"/>
    <w:rsid w:val="002D6147"/>
    <w:rsid w:val="002E5D17"/>
    <w:rsid w:val="002E710F"/>
    <w:rsid w:val="00322926"/>
    <w:rsid w:val="003373EB"/>
    <w:rsid w:val="00344D1E"/>
    <w:rsid w:val="003757F9"/>
    <w:rsid w:val="00377286"/>
    <w:rsid w:val="0038259B"/>
    <w:rsid w:val="003964BA"/>
    <w:rsid w:val="003A048D"/>
    <w:rsid w:val="003B3217"/>
    <w:rsid w:val="003B49F6"/>
    <w:rsid w:val="003C0F99"/>
    <w:rsid w:val="003C15B6"/>
    <w:rsid w:val="003C248D"/>
    <w:rsid w:val="003C5BFB"/>
    <w:rsid w:val="003E1748"/>
    <w:rsid w:val="00403DE8"/>
    <w:rsid w:val="004221D9"/>
    <w:rsid w:val="00442758"/>
    <w:rsid w:val="0045730E"/>
    <w:rsid w:val="004809B3"/>
    <w:rsid w:val="004838B6"/>
    <w:rsid w:val="004844B0"/>
    <w:rsid w:val="00492719"/>
    <w:rsid w:val="0049309D"/>
    <w:rsid w:val="004A1004"/>
    <w:rsid w:val="004B00AF"/>
    <w:rsid w:val="004C6D60"/>
    <w:rsid w:val="004E08DD"/>
    <w:rsid w:val="004E2324"/>
    <w:rsid w:val="00520122"/>
    <w:rsid w:val="00527323"/>
    <w:rsid w:val="00531BEB"/>
    <w:rsid w:val="00532FDA"/>
    <w:rsid w:val="00537FD4"/>
    <w:rsid w:val="005553FD"/>
    <w:rsid w:val="00560D59"/>
    <w:rsid w:val="005801ED"/>
    <w:rsid w:val="005845E0"/>
    <w:rsid w:val="00586A0A"/>
    <w:rsid w:val="0059436C"/>
    <w:rsid w:val="005A715A"/>
    <w:rsid w:val="005E09B9"/>
    <w:rsid w:val="005F06EF"/>
    <w:rsid w:val="005F1208"/>
    <w:rsid w:val="00603A7E"/>
    <w:rsid w:val="00605F4A"/>
    <w:rsid w:val="00611112"/>
    <w:rsid w:val="00617102"/>
    <w:rsid w:val="006273F3"/>
    <w:rsid w:val="0063056A"/>
    <w:rsid w:val="00630A16"/>
    <w:rsid w:val="00631F47"/>
    <w:rsid w:val="006322F5"/>
    <w:rsid w:val="00641AAF"/>
    <w:rsid w:val="0065414D"/>
    <w:rsid w:val="006573D1"/>
    <w:rsid w:val="00670B2C"/>
    <w:rsid w:val="00676728"/>
    <w:rsid w:val="006960F8"/>
    <w:rsid w:val="006A5C3D"/>
    <w:rsid w:val="006B5438"/>
    <w:rsid w:val="006C1014"/>
    <w:rsid w:val="006D1063"/>
    <w:rsid w:val="006D6E93"/>
    <w:rsid w:val="00722DE4"/>
    <w:rsid w:val="007300B1"/>
    <w:rsid w:val="007300D3"/>
    <w:rsid w:val="00737612"/>
    <w:rsid w:val="0074533B"/>
    <w:rsid w:val="00750753"/>
    <w:rsid w:val="007647AB"/>
    <w:rsid w:val="0077539C"/>
    <w:rsid w:val="007A5CDC"/>
    <w:rsid w:val="007B576C"/>
    <w:rsid w:val="007F06E4"/>
    <w:rsid w:val="007F14C9"/>
    <w:rsid w:val="007F553A"/>
    <w:rsid w:val="007F6498"/>
    <w:rsid w:val="00803FA4"/>
    <w:rsid w:val="008076EF"/>
    <w:rsid w:val="00807AC0"/>
    <w:rsid w:val="008112D4"/>
    <w:rsid w:val="00817823"/>
    <w:rsid w:val="00823314"/>
    <w:rsid w:val="00824125"/>
    <w:rsid w:val="00834FBA"/>
    <w:rsid w:val="0084399C"/>
    <w:rsid w:val="008456C3"/>
    <w:rsid w:val="008472A9"/>
    <w:rsid w:val="00861B92"/>
    <w:rsid w:val="00895CFA"/>
    <w:rsid w:val="008B24DE"/>
    <w:rsid w:val="008E7226"/>
    <w:rsid w:val="00916C9F"/>
    <w:rsid w:val="00926A7D"/>
    <w:rsid w:val="00954665"/>
    <w:rsid w:val="0098613B"/>
    <w:rsid w:val="00991118"/>
    <w:rsid w:val="009A148E"/>
    <w:rsid w:val="009A2F92"/>
    <w:rsid w:val="009A3567"/>
    <w:rsid w:val="009B5233"/>
    <w:rsid w:val="009B7959"/>
    <w:rsid w:val="009F4949"/>
    <w:rsid w:val="00A07B84"/>
    <w:rsid w:val="00A32457"/>
    <w:rsid w:val="00A6197D"/>
    <w:rsid w:val="00A62C5B"/>
    <w:rsid w:val="00A6653B"/>
    <w:rsid w:val="00A7722A"/>
    <w:rsid w:val="00A9688F"/>
    <w:rsid w:val="00AA7989"/>
    <w:rsid w:val="00AC7DB6"/>
    <w:rsid w:val="00AE47EB"/>
    <w:rsid w:val="00AE718A"/>
    <w:rsid w:val="00B00701"/>
    <w:rsid w:val="00B00B9C"/>
    <w:rsid w:val="00B117C5"/>
    <w:rsid w:val="00B205F7"/>
    <w:rsid w:val="00B24641"/>
    <w:rsid w:val="00B42D17"/>
    <w:rsid w:val="00B4518B"/>
    <w:rsid w:val="00B47854"/>
    <w:rsid w:val="00B5418E"/>
    <w:rsid w:val="00B90CD9"/>
    <w:rsid w:val="00BA492E"/>
    <w:rsid w:val="00BA628C"/>
    <w:rsid w:val="00BB0474"/>
    <w:rsid w:val="00BB360A"/>
    <w:rsid w:val="00BC49A2"/>
    <w:rsid w:val="00BC5727"/>
    <w:rsid w:val="00BD0B61"/>
    <w:rsid w:val="00BD394D"/>
    <w:rsid w:val="00BD6CF9"/>
    <w:rsid w:val="00BE2FF2"/>
    <w:rsid w:val="00C04D42"/>
    <w:rsid w:val="00C05028"/>
    <w:rsid w:val="00C13D52"/>
    <w:rsid w:val="00C20D3D"/>
    <w:rsid w:val="00C22243"/>
    <w:rsid w:val="00C25208"/>
    <w:rsid w:val="00C27694"/>
    <w:rsid w:val="00C357AB"/>
    <w:rsid w:val="00C413F3"/>
    <w:rsid w:val="00C509EF"/>
    <w:rsid w:val="00C56B10"/>
    <w:rsid w:val="00C75EF9"/>
    <w:rsid w:val="00C8171F"/>
    <w:rsid w:val="00C8597A"/>
    <w:rsid w:val="00C86D4C"/>
    <w:rsid w:val="00CA3AE0"/>
    <w:rsid w:val="00CB0CE1"/>
    <w:rsid w:val="00CE028B"/>
    <w:rsid w:val="00CF02D2"/>
    <w:rsid w:val="00D03D32"/>
    <w:rsid w:val="00D20E4F"/>
    <w:rsid w:val="00D3003A"/>
    <w:rsid w:val="00D407FF"/>
    <w:rsid w:val="00D64602"/>
    <w:rsid w:val="00D6492C"/>
    <w:rsid w:val="00D7253F"/>
    <w:rsid w:val="00D80672"/>
    <w:rsid w:val="00D863EB"/>
    <w:rsid w:val="00DA45FB"/>
    <w:rsid w:val="00DB06A1"/>
    <w:rsid w:val="00DB7EB5"/>
    <w:rsid w:val="00DE29F0"/>
    <w:rsid w:val="00DE5A3D"/>
    <w:rsid w:val="00DF63D9"/>
    <w:rsid w:val="00DF76E9"/>
    <w:rsid w:val="00E07227"/>
    <w:rsid w:val="00E21218"/>
    <w:rsid w:val="00E3378E"/>
    <w:rsid w:val="00E42264"/>
    <w:rsid w:val="00E50A93"/>
    <w:rsid w:val="00E519B8"/>
    <w:rsid w:val="00E81B3B"/>
    <w:rsid w:val="00E81E40"/>
    <w:rsid w:val="00EA5508"/>
    <w:rsid w:val="00EC66C9"/>
    <w:rsid w:val="00ED181A"/>
    <w:rsid w:val="00EE2287"/>
    <w:rsid w:val="00EE363C"/>
    <w:rsid w:val="00EE6E73"/>
    <w:rsid w:val="00EF41C1"/>
    <w:rsid w:val="00EF451C"/>
    <w:rsid w:val="00F0417A"/>
    <w:rsid w:val="00F14161"/>
    <w:rsid w:val="00F27C7A"/>
    <w:rsid w:val="00F34F1D"/>
    <w:rsid w:val="00F40DFB"/>
    <w:rsid w:val="00F43350"/>
    <w:rsid w:val="00F45194"/>
    <w:rsid w:val="00F64FC2"/>
    <w:rsid w:val="00F7424F"/>
    <w:rsid w:val="00FA05F6"/>
    <w:rsid w:val="00FA61D3"/>
    <w:rsid w:val="00FB2BEE"/>
    <w:rsid w:val="00FE217C"/>
    <w:rsid w:val="00FE4DA2"/>
    <w:rsid w:val="01165B01"/>
    <w:rsid w:val="014C4EB6"/>
    <w:rsid w:val="01525ECF"/>
    <w:rsid w:val="015E74EA"/>
    <w:rsid w:val="01DE0536"/>
    <w:rsid w:val="01E84684"/>
    <w:rsid w:val="02204A2B"/>
    <w:rsid w:val="026F57F2"/>
    <w:rsid w:val="027F0758"/>
    <w:rsid w:val="02B848D5"/>
    <w:rsid w:val="03100D9D"/>
    <w:rsid w:val="03401348"/>
    <w:rsid w:val="03DD01CB"/>
    <w:rsid w:val="04390A54"/>
    <w:rsid w:val="047F7C48"/>
    <w:rsid w:val="04936CA9"/>
    <w:rsid w:val="051D4FDF"/>
    <w:rsid w:val="05521D37"/>
    <w:rsid w:val="05553F18"/>
    <w:rsid w:val="059F6D44"/>
    <w:rsid w:val="05D741AD"/>
    <w:rsid w:val="05DB78C4"/>
    <w:rsid w:val="05F10218"/>
    <w:rsid w:val="06723818"/>
    <w:rsid w:val="0698153B"/>
    <w:rsid w:val="06C6768C"/>
    <w:rsid w:val="06D276AB"/>
    <w:rsid w:val="07403D04"/>
    <w:rsid w:val="0742392C"/>
    <w:rsid w:val="07DC2269"/>
    <w:rsid w:val="08300605"/>
    <w:rsid w:val="08454C04"/>
    <w:rsid w:val="08735B0C"/>
    <w:rsid w:val="08A03880"/>
    <w:rsid w:val="0900103C"/>
    <w:rsid w:val="0929769D"/>
    <w:rsid w:val="093B3C82"/>
    <w:rsid w:val="09786222"/>
    <w:rsid w:val="0A3E0530"/>
    <w:rsid w:val="0AE14D85"/>
    <w:rsid w:val="0AF90BF2"/>
    <w:rsid w:val="0B3D7BC0"/>
    <w:rsid w:val="0B5705A7"/>
    <w:rsid w:val="0BBA3663"/>
    <w:rsid w:val="0BBD43B4"/>
    <w:rsid w:val="0C576BF3"/>
    <w:rsid w:val="0C6A6522"/>
    <w:rsid w:val="0C824AB8"/>
    <w:rsid w:val="0D000D14"/>
    <w:rsid w:val="0D391C3B"/>
    <w:rsid w:val="0D447BF7"/>
    <w:rsid w:val="0DA010BB"/>
    <w:rsid w:val="0E396B73"/>
    <w:rsid w:val="0E7559E0"/>
    <w:rsid w:val="0EA6134A"/>
    <w:rsid w:val="0F4C5C41"/>
    <w:rsid w:val="0F7A6358"/>
    <w:rsid w:val="100D3258"/>
    <w:rsid w:val="102132F8"/>
    <w:rsid w:val="10802EA5"/>
    <w:rsid w:val="108B53FA"/>
    <w:rsid w:val="10B24DCD"/>
    <w:rsid w:val="10DD04EB"/>
    <w:rsid w:val="10E53C81"/>
    <w:rsid w:val="11262CFE"/>
    <w:rsid w:val="11A42A72"/>
    <w:rsid w:val="11A72FF1"/>
    <w:rsid w:val="11D302E4"/>
    <w:rsid w:val="12A115FE"/>
    <w:rsid w:val="12C87CE8"/>
    <w:rsid w:val="131C1495"/>
    <w:rsid w:val="13540969"/>
    <w:rsid w:val="13607001"/>
    <w:rsid w:val="13C227DE"/>
    <w:rsid w:val="14190C1B"/>
    <w:rsid w:val="142E658A"/>
    <w:rsid w:val="143F0481"/>
    <w:rsid w:val="1443078D"/>
    <w:rsid w:val="14807C6B"/>
    <w:rsid w:val="14956715"/>
    <w:rsid w:val="14A006D5"/>
    <w:rsid w:val="14BE00E2"/>
    <w:rsid w:val="14E10501"/>
    <w:rsid w:val="14F93DBF"/>
    <w:rsid w:val="15BE55AE"/>
    <w:rsid w:val="15C825E1"/>
    <w:rsid w:val="15F4580C"/>
    <w:rsid w:val="15FA1DA1"/>
    <w:rsid w:val="163E02E7"/>
    <w:rsid w:val="16440BB7"/>
    <w:rsid w:val="16581980"/>
    <w:rsid w:val="167D4DCD"/>
    <w:rsid w:val="16C945DE"/>
    <w:rsid w:val="16DD67C0"/>
    <w:rsid w:val="17076F69"/>
    <w:rsid w:val="17677F54"/>
    <w:rsid w:val="178E7993"/>
    <w:rsid w:val="17923421"/>
    <w:rsid w:val="17E1122D"/>
    <w:rsid w:val="1856460E"/>
    <w:rsid w:val="18A17546"/>
    <w:rsid w:val="18FF1518"/>
    <w:rsid w:val="19174953"/>
    <w:rsid w:val="197E4E67"/>
    <w:rsid w:val="19866C1A"/>
    <w:rsid w:val="1A1E6AD9"/>
    <w:rsid w:val="1A9510E0"/>
    <w:rsid w:val="1ACC075B"/>
    <w:rsid w:val="1B373301"/>
    <w:rsid w:val="1B911A18"/>
    <w:rsid w:val="1BC005B4"/>
    <w:rsid w:val="1C051A46"/>
    <w:rsid w:val="1C4C6AAE"/>
    <w:rsid w:val="1D1A002E"/>
    <w:rsid w:val="1D4C2BF4"/>
    <w:rsid w:val="1D7E79DE"/>
    <w:rsid w:val="1D857E7F"/>
    <w:rsid w:val="1DC53DC2"/>
    <w:rsid w:val="1DE973E9"/>
    <w:rsid w:val="1DEC4F8A"/>
    <w:rsid w:val="1DFE3816"/>
    <w:rsid w:val="1E867B2B"/>
    <w:rsid w:val="1E94035C"/>
    <w:rsid w:val="1E990FEE"/>
    <w:rsid w:val="1F2535BA"/>
    <w:rsid w:val="207116B2"/>
    <w:rsid w:val="208A05E3"/>
    <w:rsid w:val="20B33C98"/>
    <w:rsid w:val="20CA5D94"/>
    <w:rsid w:val="21553398"/>
    <w:rsid w:val="21680920"/>
    <w:rsid w:val="216F3E19"/>
    <w:rsid w:val="21797707"/>
    <w:rsid w:val="21BB2D23"/>
    <w:rsid w:val="22051914"/>
    <w:rsid w:val="220C1818"/>
    <w:rsid w:val="22496924"/>
    <w:rsid w:val="224D31B7"/>
    <w:rsid w:val="22710859"/>
    <w:rsid w:val="22C959AB"/>
    <w:rsid w:val="22E472CA"/>
    <w:rsid w:val="22E758D7"/>
    <w:rsid w:val="237D7118"/>
    <w:rsid w:val="23983072"/>
    <w:rsid w:val="23C06BC8"/>
    <w:rsid w:val="23C97412"/>
    <w:rsid w:val="23CB04CE"/>
    <w:rsid w:val="23D0035E"/>
    <w:rsid w:val="24045C1A"/>
    <w:rsid w:val="243516AB"/>
    <w:rsid w:val="244400A1"/>
    <w:rsid w:val="246650FC"/>
    <w:rsid w:val="24EA58E6"/>
    <w:rsid w:val="24F51032"/>
    <w:rsid w:val="252A6506"/>
    <w:rsid w:val="25831124"/>
    <w:rsid w:val="25BE40A0"/>
    <w:rsid w:val="25CC4A49"/>
    <w:rsid w:val="25D84BB7"/>
    <w:rsid w:val="25EB4B8C"/>
    <w:rsid w:val="25F2273B"/>
    <w:rsid w:val="26104370"/>
    <w:rsid w:val="26AA2EF3"/>
    <w:rsid w:val="26B17631"/>
    <w:rsid w:val="26C53F30"/>
    <w:rsid w:val="27117D71"/>
    <w:rsid w:val="275C1A0D"/>
    <w:rsid w:val="279958E6"/>
    <w:rsid w:val="279B041C"/>
    <w:rsid w:val="28391935"/>
    <w:rsid w:val="28561BF7"/>
    <w:rsid w:val="28665767"/>
    <w:rsid w:val="29927D14"/>
    <w:rsid w:val="29A45BE4"/>
    <w:rsid w:val="29EC0F91"/>
    <w:rsid w:val="29F818DF"/>
    <w:rsid w:val="2A107383"/>
    <w:rsid w:val="2B510943"/>
    <w:rsid w:val="2B6364FC"/>
    <w:rsid w:val="2B6406D2"/>
    <w:rsid w:val="2B7C15AB"/>
    <w:rsid w:val="2BF463CC"/>
    <w:rsid w:val="2C07568C"/>
    <w:rsid w:val="2CB47915"/>
    <w:rsid w:val="2CBD645C"/>
    <w:rsid w:val="2D0C0222"/>
    <w:rsid w:val="2D0F1ABB"/>
    <w:rsid w:val="2D1A39C3"/>
    <w:rsid w:val="2D48057F"/>
    <w:rsid w:val="2D56350F"/>
    <w:rsid w:val="2D6A5E72"/>
    <w:rsid w:val="2DB63ED2"/>
    <w:rsid w:val="2DFE6644"/>
    <w:rsid w:val="2E37011F"/>
    <w:rsid w:val="2E374094"/>
    <w:rsid w:val="2E657D64"/>
    <w:rsid w:val="2FAE43AD"/>
    <w:rsid w:val="30323445"/>
    <w:rsid w:val="309B46EE"/>
    <w:rsid w:val="30C418CD"/>
    <w:rsid w:val="310316B3"/>
    <w:rsid w:val="31222951"/>
    <w:rsid w:val="31613FBB"/>
    <w:rsid w:val="316F24D3"/>
    <w:rsid w:val="31BF661D"/>
    <w:rsid w:val="31E414A4"/>
    <w:rsid w:val="31EC3105"/>
    <w:rsid w:val="320D5468"/>
    <w:rsid w:val="325959E8"/>
    <w:rsid w:val="3376371F"/>
    <w:rsid w:val="33864A5F"/>
    <w:rsid w:val="339D4A6A"/>
    <w:rsid w:val="33AC29BE"/>
    <w:rsid w:val="341714D1"/>
    <w:rsid w:val="341828F0"/>
    <w:rsid w:val="345A47A9"/>
    <w:rsid w:val="347550D3"/>
    <w:rsid w:val="349E122C"/>
    <w:rsid w:val="34AA1702"/>
    <w:rsid w:val="34C44B75"/>
    <w:rsid w:val="361C5F6C"/>
    <w:rsid w:val="369C1E56"/>
    <w:rsid w:val="36A63699"/>
    <w:rsid w:val="36AC1FC9"/>
    <w:rsid w:val="36BB5BB9"/>
    <w:rsid w:val="36F80606"/>
    <w:rsid w:val="371601CA"/>
    <w:rsid w:val="379B155E"/>
    <w:rsid w:val="38451B60"/>
    <w:rsid w:val="38890CE4"/>
    <w:rsid w:val="38A566A1"/>
    <w:rsid w:val="38AA7BD3"/>
    <w:rsid w:val="38E920EE"/>
    <w:rsid w:val="38F115FF"/>
    <w:rsid w:val="393C3F40"/>
    <w:rsid w:val="396635F6"/>
    <w:rsid w:val="39843D93"/>
    <w:rsid w:val="398E641A"/>
    <w:rsid w:val="39FF3343"/>
    <w:rsid w:val="3A061C94"/>
    <w:rsid w:val="3A190D4B"/>
    <w:rsid w:val="3A274477"/>
    <w:rsid w:val="3B086A2B"/>
    <w:rsid w:val="3B8872ED"/>
    <w:rsid w:val="3B9B6A73"/>
    <w:rsid w:val="3BB10876"/>
    <w:rsid w:val="3BBC5967"/>
    <w:rsid w:val="3C355858"/>
    <w:rsid w:val="3C483145"/>
    <w:rsid w:val="3C990418"/>
    <w:rsid w:val="3D474A8D"/>
    <w:rsid w:val="3D9B0A8A"/>
    <w:rsid w:val="3DC512ED"/>
    <w:rsid w:val="3DC86CC2"/>
    <w:rsid w:val="3DE552EB"/>
    <w:rsid w:val="3DF35A3B"/>
    <w:rsid w:val="3E0D521C"/>
    <w:rsid w:val="3EA165BB"/>
    <w:rsid w:val="3EA75390"/>
    <w:rsid w:val="3EFB79EA"/>
    <w:rsid w:val="3F875B39"/>
    <w:rsid w:val="3FD77028"/>
    <w:rsid w:val="3FDD441C"/>
    <w:rsid w:val="3FED0FC0"/>
    <w:rsid w:val="3FED4983"/>
    <w:rsid w:val="3FFFF34B"/>
    <w:rsid w:val="40162235"/>
    <w:rsid w:val="410E200A"/>
    <w:rsid w:val="41195845"/>
    <w:rsid w:val="41302684"/>
    <w:rsid w:val="416C0657"/>
    <w:rsid w:val="416F7B8A"/>
    <w:rsid w:val="41B952C0"/>
    <w:rsid w:val="41E04E4C"/>
    <w:rsid w:val="42B70819"/>
    <w:rsid w:val="42BE481B"/>
    <w:rsid w:val="43164E64"/>
    <w:rsid w:val="4337298B"/>
    <w:rsid w:val="43AB357F"/>
    <w:rsid w:val="443A7280"/>
    <w:rsid w:val="445E24EF"/>
    <w:rsid w:val="449734FC"/>
    <w:rsid w:val="45504856"/>
    <w:rsid w:val="45512C67"/>
    <w:rsid w:val="46230C8B"/>
    <w:rsid w:val="467E4CA8"/>
    <w:rsid w:val="46917D72"/>
    <w:rsid w:val="46D55F87"/>
    <w:rsid w:val="473D20AE"/>
    <w:rsid w:val="4741648E"/>
    <w:rsid w:val="47F7237E"/>
    <w:rsid w:val="482C1CA4"/>
    <w:rsid w:val="48685239"/>
    <w:rsid w:val="48B92B2E"/>
    <w:rsid w:val="48DB0BC3"/>
    <w:rsid w:val="49155883"/>
    <w:rsid w:val="4A086E2D"/>
    <w:rsid w:val="4A893304"/>
    <w:rsid w:val="4AA04DE4"/>
    <w:rsid w:val="4AD37222"/>
    <w:rsid w:val="4B207BFE"/>
    <w:rsid w:val="4B5B7092"/>
    <w:rsid w:val="4B771736"/>
    <w:rsid w:val="4BCA2F04"/>
    <w:rsid w:val="4C575C0B"/>
    <w:rsid w:val="4C5F0C6D"/>
    <w:rsid w:val="4CA76F2C"/>
    <w:rsid w:val="4D230B1C"/>
    <w:rsid w:val="4DFE68AC"/>
    <w:rsid w:val="4EE10949"/>
    <w:rsid w:val="4F64742F"/>
    <w:rsid w:val="4F9F072B"/>
    <w:rsid w:val="4FA31AFE"/>
    <w:rsid w:val="4FAB0E92"/>
    <w:rsid w:val="4FB80095"/>
    <w:rsid w:val="4FD55087"/>
    <w:rsid w:val="4FFE146D"/>
    <w:rsid w:val="5091264E"/>
    <w:rsid w:val="50A02BBB"/>
    <w:rsid w:val="50B723DB"/>
    <w:rsid w:val="50EB1862"/>
    <w:rsid w:val="519B033B"/>
    <w:rsid w:val="51C16797"/>
    <w:rsid w:val="51D84522"/>
    <w:rsid w:val="52076E79"/>
    <w:rsid w:val="521F0B52"/>
    <w:rsid w:val="52800757"/>
    <w:rsid w:val="52A67746"/>
    <w:rsid w:val="53354673"/>
    <w:rsid w:val="53B557F0"/>
    <w:rsid w:val="53D8411A"/>
    <w:rsid w:val="542E67C4"/>
    <w:rsid w:val="54DD10DE"/>
    <w:rsid w:val="550F1E3E"/>
    <w:rsid w:val="555F0D49"/>
    <w:rsid w:val="55E64342"/>
    <w:rsid w:val="56190423"/>
    <w:rsid w:val="57024FBA"/>
    <w:rsid w:val="57876693"/>
    <w:rsid w:val="57F9709D"/>
    <w:rsid w:val="58604B3B"/>
    <w:rsid w:val="586159D5"/>
    <w:rsid w:val="5887575A"/>
    <w:rsid w:val="58F35A52"/>
    <w:rsid w:val="5A6D3041"/>
    <w:rsid w:val="5A8C306E"/>
    <w:rsid w:val="5B556382"/>
    <w:rsid w:val="5B6F6168"/>
    <w:rsid w:val="5BA34735"/>
    <w:rsid w:val="5C2776AD"/>
    <w:rsid w:val="5C417B23"/>
    <w:rsid w:val="5C474329"/>
    <w:rsid w:val="5C847D9F"/>
    <w:rsid w:val="5C870046"/>
    <w:rsid w:val="5E2E20F8"/>
    <w:rsid w:val="5ED00C5C"/>
    <w:rsid w:val="5ED1450C"/>
    <w:rsid w:val="5ED34014"/>
    <w:rsid w:val="5F587CEF"/>
    <w:rsid w:val="5FCB4B0C"/>
    <w:rsid w:val="5FE76809"/>
    <w:rsid w:val="5FEECDC4"/>
    <w:rsid w:val="5FF3656E"/>
    <w:rsid w:val="601F5FD8"/>
    <w:rsid w:val="603529DD"/>
    <w:rsid w:val="608336E8"/>
    <w:rsid w:val="609061C7"/>
    <w:rsid w:val="60BD3726"/>
    <w:rsid w:val="60F26A21"/>
    <w:rsid w:val="619813C1"/>
    <w:rsid w:val="61D327ED"/>
    <w:rsid w:val="62237457"/>
    <w:rsid w:val="62624AB8"/>
    <w:rsid w:val="626B0C13"/>
    <w:rsid w:val="628D70AD"/>
    <w:rsid w:val="62F81D48"/>
    <w:rsid w:val="639B6320"/>
    <w:rsid w:val="63C37AF4"/>
    <w:rsid w:val="63FE7D80"/>
    <w:rsid w:val="642700F7"/>
    <w:rsid w:val="6475178F"/>
    <w:rsid w:val="64824893"/>
    <w:rsid w:val="656A452D"/>
    <w:rsid w:val="658D59DD"/>
    <w:rsid w:val="65AF6279"/>
    <w:rsid w:val="65BB4A7E"/>
    <w:rsid w:val="65C85F2C"/>
    <w:rsid w:val="65D0390A"/>
    <w:rsid w:val="66BE0392"/>
    <w:rsid w:val="67DF401C"/>
    <w:rsid w:val="67E64F2F"/>
    <w:rsid w:val="683F1894"/>
    <w:rsid w:val="68615427"/>
    <w:rsid w:val="68E50922"/>
    <w:rsid w:val="68E97183"/>
    <w:rsid w:val="69235D07"/>
    <w:rsid w:val="693958B6"/>
    <w:rsid w:val="6A0B0806"/>
    <w:rsid w:val="6A3251BD"/>
    <w:rsid w:val="6AD22DF4"/>
    <w:rsid w:val="6AED1850"/>
    <w:rsid w:val="6AF671AD"/>
    <w:rsid w:val="6B5E055F"/>
    <w:rsid w:val="6B6746DA"/>
    <w:rsid w:val="6B984E68"/>
    <w:rsid w:val="6BA354BD"/>
    <w:rsid w:val="6BB43DE2"/>
    <w:rsid w:val="6BD7F900"/>
    <w:rsid w:val="6C3C3272"/>
    <w:rsid w:val="6C6013F1"/>
    <w:rsid w:val="6C696315"/>
    <w:rsid w:val="6C72660D"/>
    <w:rsid w:val="6D5F08D5"/>
    <w:rsid w:val="6E1CC4B5"/>
    <w:rsid w:val="6E5A10E7"/>
    <w:rsid w:val="6E6527C1"/>
    <w:rsid w:val="6E69206E"/>
    <w:rsid w:val="6EFE0B0D"/>
    <w:rsid w:val="6F2B6AFA"/>
    <w:rsid w:val="6F462EBE"/>
    <w:rsid w:val="6F5D3BDA"/>
    <w:rsid w:val="6FCC25E3"/>
    <w:rsid w:val="6FD21980"/>
    <w:rsid w:val="70066B4E"/>
    <w:rsid w:val="70141378"/>
    <w:rsid w:val="704D15DB"/>
    <w:rsid w:val="710D287A"/>
    <w:rsid w:val="71E400B8"/>
    <w:rsid w:val="71FE5671"/>
    <w:rsid w:val="72020D5E"/>
    <w:rsid w:val="723227AB"/>
    <w:rsid w:val="72487C46"/>
    <w:rsid w:val="72686F18"/>
    <w:rsid w:val="726E58DD"/>
    <w:rsid w:val="728B1085"/>
    <w:rsid w:val="72B3356D"/>
    <w:rsid w:val="72E11C0E"/>
    <w:rsid w:val="734AE744"/>
    <w:rsid w:val="73800497"/>
    <w:rsid w:val="7458617F"/>
    <w:rsid w:val="74B2070D"/>
    <w:rsid w:val="74B52BF9"/>
    <w:rsid w:val="74D809D3"/>
    <w:rsid w:val="75194B6A"/>
    <w:rsid w:val="75D74040"/>
    <w:rsid w:val="768301A7"/>
    <w:rsid w:val="76830D6E"/>
    <w:rsid w:val="76B9266E"/>
    <w:rsid w:val="76EBD848"/>
    <w:rsid w:val="772B6879"/>
    <w:rsid w:val="773E77C1"/>
    <w:rsid w:val="77632908"/>
    <w:rsid w:val="77773773"/>
    <w:rsid w:val="7787091B"/>
    <w:rsid w:val="77A271E1"/>
    <w:rsid w:val="77F37EF2"/>
    <w:rsid w:val="78815F24"/>
    <w:rsid w:val="78E21095"/>
    <w:rsid w:val="78F25CD6"/>
    <w:rsid w:val="794B7C3B"/>
    <w:rsid w:val="796172A6"/>
    <w:rsid w:val="797C60FB"/>
    <w:rsid w:val="7987746E"/>
    <w:rsid w:val="79B340B5"/>
    <w:rsid w:val="7A232CCF"/>
    <w:rsid w:val="7A2630D2"/>
    <w:rsid w:val="7A493003"/>
    <w:rsid w:val="7A512086"/>
    <w:rsid w:val="7A535DAF"/>
    <w:rsid w:val="7AE25B97"/>
    <w:rsid w:val="7B90513D"/>
    <w:rsid w:val="7BBC46B1"/>
    <w:rsid w:val="7BF237D5"/>
    <w:rsid w:val="7C063989"/>
    <w:rsid w:val="7C243D6B"/>
    <w:rsid w:val="7C512522"/>
    <w:rsid w:val="7CE73101"/>
    <w:rsid w:val="7D116478"/>
    <w:rsid w:val="7D12034F"/>
    <w:rsid w:val="7D542A17"/>
    <w:rsid w:val="7DB52889"/>
    <w:rsid w:val="7DBC05ED"/>
    <w:rsid w:val="7DBE4BE2"/>
    <w:rsid w:val="7DE813F7"/>
    <w:rsid w:val="7E2419C6"/>
    <w:rsid w:val="7FE6783D"/>
    <w:rsid w:val="7FE768A2"/>
    <w:rsid w:val="9B6DAE8D"/>
    <w:rsid w:val="9EFD930C"/>
    <w:rsid w:val="D4CFDA0A"/>
    <w:rsid w:val="D9F5153F"/>
    <w:rsid w:val="DB77E429"/>
    <w:rsid w:val="DB7DCCEA"/>
    <w:rsid w:val="DEEFDBE6"/>
    <w:rsid w:val="EBFD36AD"/>
    <w:rsid w:val="EC64E6A4"/>
    <w:rsid w:val="ED47C4A4"/>
    <w:rsid w:val="F47383F7"/>
    <w:rsid w:val="FCAD659F"/>
    <w:rsid w:val="FCFEC155"/>
    <w:rsid w:val="FFCFCE0A"/>
    <w:rsid w:val="FFE7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73"/>
    <w:qFormat/>
    <w:uiPriority w:val="0"/>
    <w:pPr>
      <w:jc w:val="left"/>
    </w:pPr>
  </w:style>
  <w:style w:type="paragraph" w:styleId="7">
    <w:name w:val="Body Text"/>
    <w:basedOn w:val="1"/>
    <w:qFormat/>
    <w:uiPriority w:val="1"/>
    <w:rPr>
      <w:rFonts w:ascii="宋体" w:hAnsi="宋体" w:cs="宋体"/>
      <w:szCs w:val="21"/>
      <w:lang w:val="zh-CN" w:bidi="zh-CN"/>
    </w:rPr>
  </w:style>
  <w:style w:type="paragraph" w:styleId="8">
    <w:name w:val="toc 5"/>
    <w:basedOn w:val="1"/>
    <w:next w:val="1"/>
    <w:unhideWhenUsed/>
    <w:qFormat/>
    <w:uiPriority w:val="39"/>
    <w:pPr>
      <w:ind w:left="1680" w:leftChars="800"/>
    </w:pPr>
    <w:rPr>
      <w:rFonts w:ascii="Times New Roman" w:hAnsi="Times New Roman"/>
      <w:szCs w:val="22"/>
    </w:rPr>
  </w:style>
  <w:style w:type="paragraph" w:styleId="9">
    <w:name w:val="toc 3"/>
    <w:basedOn w:val="1"/>
    <w:next w:val="1"/>
    <w:unhideWhenUsed/>
    <w:qFormat/>
    <w:uiPriority w:val="39"/>
    <w:pPr>
      <w:ind w:left="840" w:leftChars="400"/>
    </w:pPr>
    <w:rPr>
      <w:rFonts w:ascii="Times New Roman" w:hAnsi="Times New Roman"/>
      <w:szCs w:val="22"/>
    </w:rPr>
  </w:style>
  <w:style w:type="paragraph" w:styleId="10">
    <w:name w:val="Balloon Text"/>
    <w:basedOn w:val="1"/>
    <w:link w:val="27"/>
    <w:qFormat/>
    <w:uiPriority w:val="0"/>
    <w:rPr>
      <w:sz w:val="18"/>
      <w:szCs w:val="18"/>
    </w:rPr>
  </w:style>
  <w:style w:type="paragraph" w:styleId="11">
    <w:name w:val="footer"/>
    <w:basedOn w:val="1"/>
    <w:qFormat/>
    <w:uiPriority w:val="99"/>
    <w:pPr>
      <w:snapToGrid w:val="0"/>
      <w:ind w:right="210" w:rightChars="100"/>
      <w:jc w:val="right"/>
    </w:pPr>
    <w:rPr>
      <w:sz w:val="18"/>
      <w:szCs w:val="18"/>
    </w:rPr>
  </w:style>
  <w:style w:type="paragraph" w:styleId="12">
    <w:name w:val="header"/>
    <w:basedOn w:val="1"/>
    <w:qFormat/>
    <w:uiPriority w:val="0"/>
    <w:pPr>
      <w:snapToGrid w:val="0"/>
      <w:jc w:val="left"/>
    </w:pPr>
    <w:rPr>
      <w:sz w:val="18"/>
      <w:szCs w:val="18"/>
    </w:rPr>
  </w:style>
  <w:style w:type="paragraph" w:styleId="13">
    <w:name w:val="toc 1"/>
    <w:basedOn w:val="1"/>
    <w:next w:val="1"/>
    <w:qFormat/>
    <w:uiPriority w:val="39"/>
    <w:pPr>
      <w:tabs>
        <w:tab w:val="right" w:leader="dot" w:pos="9241"/>
      </w:tabs>
      <w:spacing w:beforeLines="25" w:afterLines="25"/>
      <w:jc w:val="left"/>
    </w:pPr>
    <w:rPr>
      <w:rFonts w:ascii="宋体"/>
      <w:szCs w:val="21"/>
    </w:rPr>
  </w:style>
  <w:style w:type="paragraph" w:styleId="14">
    <w:name w:val="toc 4"/>
    <w:basedOn w:val="1"/>
    <w:next w:val="1"/>
    <w:unhideWhenUsed/>
    <w:qFormat/>
    <w:uiPriority w:val="39"/>
    <w:pPr>
      <w:ind w:left="1260" w:leftChars="600"/>
    </w:pPr>
    <w:rPr>
      <w:rFonts w:ascii="Times New Roman" w:hAnsi="Times New Roman"/>
      <w:szCs w:val="22"/>
    </w:rPr>
  </w:style>
  <w:style w:type="paragraph" w:styleId="15">
    <w:name w:val="toc 2"/>
    <w:basedOn w:val="1"/>
    <w:next w:val="1"/>
    <w:qFormat/>
    <w:uiPriority w:val="39"/>
    <w:pPr>
      <w:tabs>
        <w:tab w:val="right" w:leader="dot" w:pos="9241"/>
      </w:tabs>
    </w:pPr>
    <w:rPr>
      <w:rFonts w:ascii="宋体"/>
      <w:szCs w:val="21"/>
    </w:r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6"/>
    <w:next w:val="6"/>
    <w:link w:val="74"/>
    <w:qFormat/>
    <w:uiPriority w:val="0"/>
    <w:rPr>
      <w:b/>
      <w:bCs/>
    </w:rPr>
  </w:style>
  <w:style w:type="table" w:styleId="19">
    <w:name w:val="Table Grid"/>
    <w:basedOn w:val="1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1">
    <w:name w:val="Strong"/>
    <w:basedOn w:val="20"/>
    <w:qFormat/>
    <w:uiPriority w:val="0"/>
    <w:rPr>
      <w:b/>
    </w:rPr>
  </w:style>
  <w:style w:type="character" w:styleId="22">
    <w:name w:val="FollowedHyperlink"/>
    <w:basedOn w:val="20"/>
    <w:qFormat/>
    <w:uiPriority w:val="0"/>
    <w:rPr>
      <w:color w:val="000000"/>
      <w:u w:val="none"/>
    </w:rPr>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character" w:styleId="25">
    <w:name w:val="annotation reference"/>
    <w:basedOn w:val="20"/>
    <w:qFormat/>
    <w:uiPriority w:val="0"/>
    <w:rPr>
      <w:sz w:val="21"/>
      <w:szCs w:val="21"/>
    </w:rPr>
  </w:style>
  <w:style w:type="character" w:customStyle="1" w:styleId="26">
    <w:name w:val="标题 1 字符"/>
    <w:basedOn w:val="20"/>
    <w:link w:val="2"/>
    <w:qFormat/>
    <w:uiPriority w:val="0"/>
    <w:rPr>
      <w:rFonts w:ascii="Calibri" w:hAnsi="Calibri"/>
      <w:b/>
      <w:bCs/>
      <w:kern w:val="44"/>
      <w:sz w:val="44"/>
      <w:szCs w:val="44"/>
    </w:rPr>
  </w:style>
  <w:style w:type="character" w:customStyle="1" w:styleId="27">
    <w:name w:val="批注框文本 字符"/>
    <w:basedOn w:val="20"/>
    <w:link w:val="10"/>
    <w:qFormat/>
    <w:uiPriority w:val="0"/>
    <w:rPr>
      <w:rFonts w:ascii="Calibri" w:hAnsi="Calibri"/>
      <w:kern w:val="2"/>
      <w:sz w:val="18"/>
      <w:szCs w:val="18"/>
    </w:rPr>
  </w:style>
  <w:style w:type="character" w:customStyle="1" w:styleId="28">
    <w:name w:val="postbody"/>
    <w:basedOn w:val="20"/>
    <w:qFormat/>
    <w:uiPriority w:val="0"/>
  </w:style>
  <w:style w:type="character" w:customStyle="1" w:styleId="29">
    <w:name w:val="发布"/>
    <w:basedOn w:val="20"/>
    <w:qFormat/>
    <w:uiPriority w:val="0"/>
    <w:rPr>
      <w:rFonts w:ascii="黑体" w:eastAsia="黑体"/>
      <w:spacing w:val="85"/>
      <w:w w:val="100"/>
      <w:position w:val="3"/>
      <w:sz w:val="28"/>
      <w:szCs w:val="28"/>
    </w:rPr>
  </w:style>
  <w:style w:type="character" w:customStyle="1" w:styleId="30">
    <w:name w:val="段 Char"/>
    <w:link w:val="31"/>
    <w:qFormat/>
    <w:uiPriority w:val="0"/>
    <w:rPr>
      <w:rFonts w:ascii="宋体" w:hAnsi="Calibri"/>
      <w:sz w:val="21"/>
    </w:rPr>
  </w:style>
  <w:style w:type="paragraph" w:customStyle="1" w:styleId="31">
    <w:name w:val="段"/>
    <w:link w:val="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32">
    <w:name w:val="标准文件_段 Char"/>
    <w:link w:val="33"/>
    <w:qFormat/>
    <w:uiPriority w:val="0"/>
    <w:rPr>
      <w:rFonts w:ascii="宋体"/>
      <w:sz w:val="21"/>
    </w:rPr>
  </w:style>
  <w:style w:type="paragraph" w:customStyle="1" w:styleId="33">
    <w:name w:val="标准文件_段"/>
    <w:link w:val="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标准文件_五级条标题"/>
    <w:next w:val="33"/>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35">
    <w:name w:val="三级条标题"/>
    <w:basedOn w:val="36"/>
    <w:next w:val="31"/>
    <w:qFormat/>
    <w:uiPriority w:val="0"/>
    <w:pPr>
      <w:numPr>
        <w:ilvl w:val="3"/>
      </w:numPr>
      <w:outlineLvl w:val="4"/>
    </w:pPr>
  </w:style>
  <w:style w:type="paragraph" w:customStyle="1" w:styleId="36">
    <w:name w:val="二级条标题"/>
    <w:basedOn w:val="37"/>
    <w:next w:val="31"/>
    <w:qFormat/>
    <w:uiPriority w:val="0"/>
    <w:pPr>
      <w:numPr>
        <w:ilvl w:val="2"/>
      </w:numPr>
      <w:spacing w:before="50" w:after="50"/>
      <w:outlineLvl w:val="3"/>
    </w:pPr>
  </w:style>
  <w:style w:type="paragraph" w:customStyle="1" w:styleId="37">
    <w:name w:val="一级条标题"/>
    <w:basedOn w:val="38"/>
    <w:next w:val="31"/>
    <w:qFormat/>
    <w:uiPriority w:val="0"/>
    <w:pPr>
      <w:numPr>
        <w:ilvl w:val="1"/>
      </w:numPr>
      <w:spacing w:beforeLines="50" w:afterLines="50"/>
      <w:outlineLvl w:val="2"/>
    </w:pPr>
    <w:rPr>
      <w:szCs w:val="21"/>
    </w:rPr>
  </w:style>
  <w:style w:type="paragraph" w:customStyle="1" w:styleId="38">
    <w:name w:val="章标题"/>
    <w:next w:val="31"/>
    <w:qFormat/>
    <w:uiPriority w:val="0"/>
    <w:pPr>
      <w:numPr>
        <w:ilvl w:val="0"/>
        <w:numId w:val="2"/>
      </w:numPr>
      <w:spacing w:beforeLines="100" w:afterLines="100"/>
      <w:ind w:left="0"/>
      <w:jc w:val="both"/>
      <w:outlineLvl w:val="1"/>
    </w:pPr>
    <w:rPr>
      <w:rFonts w:ascii="黑体" w:hAnsi="Calibri" w:eastAsia="黑体" w:cs="Times New Roman"/>
      <w:sz w:val="21"/>
      <w:lang w:val="en-US" w:eastAsia="zh-CN" w:bidi="ar-SA"/>
    </w:rPr>
  </w:style>
  <w:style w:type="paragraph" w:customStyle="1" w:styleId="3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0">
    <w:name w:val="Body text|1"/>
    <w:basedOn w:val="1"/>
    <w:qFormat/>
    <w:uiPriority w:val="0"/>
    <w:pPr>
      <w:spacing w:after="140" w:line="329" w:lineRule="auto"/>
    </w:pPr>
    <w:rPr>
      <w:rFonts w:ascii="宋体" w:hAnsi="宋体" w:cs="宋体"/>
      <w:sz w:val="20"/>
      <w:szCs w:val="20"/>
      <w:lang w:val="zh-TW" w:eastAsia="zh-TW" w:bidi="zh-TW"/>
    </w:rPr>
  </w:style>
  <w:style w:type="paragraph" w:customStyle="1" w:styleId="4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42">
    <w:name w:val="发布部门"/>
    <w:next w:val="31"/>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43">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4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5">
    <w:name w:val="正文表标题"/>
    <w:next w:val="31"/>
    <w:qFormat/>
    <w:uiPriority w:val="0"/>
    <w:pPr>
      <w:numPr>
        <w:ilvl w:val="0"/>
        <w:numId w:val="4"/>
      </w:numPr>
      <w:tabs>
        <w:tab w:val="left" w:pos="360"/>
      </w:tabs>
      <w:spacing w:beforeLines="50" w:afterLines="50"/>
      <w:ind w:left="0"/>
      <w:jc w:val="center"/>
    </w:pPr>
    <w:rPr>
      <w:rFonts w:ascii="黑体" w:hAnsi="Calibri" w:eastAsia="黑体" w:cs="Times New Roman"/>
      <w:sz w:val="21"/>
      <w:lang w:val="en-US" w:eastAsia="zh-CN" w:bidi="ar-SA"/>
    </w:rPr>
  </w:style>
  <w:style w:type="paragraph" w:customStyle="1" w:styleId="46">
    <w:name w:val="标准文件_四级条标题"/>
    <w:next w:val="33"/>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7">
    <w:name w:val="其他实施日期"/>
    <w:basedOn w:val="48"/>
    <w:qFormat/>
    <w:uiPriority w:val="0"/>
  </w:style>
  <w:style w:type="paragraph" w:customStyle="1" w:styleId="48">
    <w:name w:val="实施日期"/>
    <w:basedOn w:val="43"/>
    <w:qFormat/>
    <w:uiPriority w:val="0"/>
    <w:pPr>
      <w:framePr w:vAnchor="page" w:hAnchor="text"/>
      <w:jc w:val="right"/>
    </w:pPr>
  </w:style>
  <w:style w:type="paragraph" w:customStyle="1" w:styleId="49">
    <w:name w:val="标准文件_一级条标题"/>
    <w:basedOn w:val="50"/>
    <w:next w:val="33"/>
    <w:qFormat/>
    <w:uiPriority w:val="0"/>
    <w:pPr>
      <w:numPr>
        <w:ilvl w:val="2"/>
      </w:numPr>
      <w:spacing w:beforeLines="50" w:afterLines="50"/>
      <w:outlineLvl w:val="1"/>
    </w:pPr>
  </w:style>
  <w:style w:type="paragraph" w:customStyle="1" w:styleId="50">
    <w:name w:val="标准文件_章标题"/>
    <w:next w:val="33"/>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51">
    <w:name w:val="正文图标题"/>
    <w:next w:val="31"/>
    <w:qFormat/>
    <w:uiPriority w:val="0"/>
    <w:pPr>
      <w:numPr>
        <w:ilvl w:val="0"/>
        <w:numId w:val="5"/>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52">
    <w:name w:val="终结线"/>
    <w:basedOn w:val="1"/>
    <w:qFormat/>
    <w:uiPriority w:val="0"/>
    <w:pPr>
      <w:framePr w:hSpace="181" w:vSpace="181" w:wrap="around" w:vAnchor="text" w:hAnchor="margin" w:xAlign="center" w:y="285"/>
    </w:pPr>
  </w:style>
  <w:style w:type="paragraph" w:customStyle="1" w:styleId="5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4">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5">
    <w:name w:val="二级无"/>
    <w:basedOn w:val="36"/>
    <w:qFormat/>
    <w:uiPriority w:val="0"/>
    <w:pPr>
      <w:spacing w:beforeLines="0" w:afterLines="0"/>
    </w:pPr>
    <w:rPr>
      <w:rFonts w:ascii="宋体" w:eastAsia="宋体"/>
    </w:rPr>
  </w:style>
  <w:style w:type="paragraph" w:customStyle="1" w:styleId="56">
    <w:name w:val="Other|1"/>
    <w:basedOn w:val="1"/>
    <w:qFormat/>
    <w:uiPriority w:val="0"/>
    <w:pPr>
      <w:spacing w:after="140" w:line="329" w:lineRule="auto"/>
    </w:pPr>
    <w:rPr>
      <w:rFonts w:ascii="宋体" w:hAnsi="宋体" w:cs="宋体"/>
      <w:sz w:val="20"/>
      <w:szCs w:val="20"/>
      <w:lang w:val="zh-TW" w:eastAsia="zh-TW" w:bidi="zh-TW"/>
    </w:rPr>
  </w:style>
  <w:style w:type="paragraph" w:customStyle="1" w:styleId="57">
    <w:name w:val="其他发布日期"/>
    <w:basedOn w:val="43"/>
    <w:qFormat/>
    <w:uiPriority w:val="0"/>
    <w:pPr>
      <w:framePr w:vAnchor="page" w:hAnchor="text" w:x="1419"/>
    </w:pPr>
  </w:style>
  <w:style w:type="paragraph" w:customStyle="1" w:styleId="58">
    <w:name w:val="其他标准标志"/>
    <w:basedOn w:val="41"/>
    <w:qFormat/>
    <w:uiPriority w:val="0"/>
    <w:pPr>
      <w:framePr w:w="6101" w:vAnchor="page" w:hAnchor="page" w:x="4673" w:y="942"/>
    </w:pPr>
    <w:rPr>
      <w:w w:val="130"/>
    </w:rPr>
  </w:style>
  <w:style w:type="paragraph" w:customStyle="1" w:styleId="59">
    <w:name w:val="标准文件_二级条标题"/>
    <w:next w:val="33"/>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60">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61">
    <w:name w:val="前言、引言标题"/>
    <w:next w:val="31"/>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62">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63">
    <w:name w:val="列项——（一级）"/>
    <w:qFormat/>
    <w:uiPriority w:val="0"/>
    <w:pPr>
      <w:widowControl w:val="0"/>
      <w:numPr>
        <w:ilvl w:val="0"/>
        <w:numId w:val="6"/>
      </w:numPr>
      <w:ind w:left="833"/>
      <w:jc w:val="both"/>
    </w:pPr>
    <w:rPr>
      <w:rFonts w:ascii="宋体" w:hAnsi="Times New Roman" w:eastAsia="宋体" w:cs="Times New Roman"/>
      <w:sz w:val="21"/>
      <w:lang w:val="en-US" w:eastAsia="zh-CN" w:bidi="ar-SA"/>
    </w:rPr>
  </w:style>
  <w:style w:type="paragraph" w:styleId="64">
    <w:name w:val="List Paragraph"/>
    <w:basedOn w:val="1"/>
    <w:qFormat/>
    <w:uiPriority w:val="0"/>
    <w:pPr>
      <w:ind w:left="1058" w:hanging="1059"/>
    </w:pPr>
    <w:rPr>
      <w:rFonts w:ascii="宋体" w:hAnsi="宋体" w:cs="宋体"/>
      <w:lang w:val="zh-CN" w:bidi="zh-CN"/>
    </w:rPr>
  </w:style>
  <w:style w:type="paragraph" w:customStyle="1" w:styleId="65">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66">
    <w:name w:val="标准文件_三级条标题"/>
    <w:basedOn w:val="59"/>
    <w:next w:val="33"/>
    <w:qFormat/>
    <w:uiPriority w:val="0"/>
    <w:pPr>
      <w:widowControl/>
      <w:numPr>
        <w:ilvl w:val="4"/>
      </w:numPr>
      <w:outlineLvl w:val="3"/>
    </w:pPr>
  </w:style>
  <w:style w:type="paragraph" w:customStyle="1" w:styleId="67">
    <w:name w:val="一级无"/>
    <w:basedOn w:val="37"/>
    <w:qFormat/>
    <w:uiPriority w:val="0"/>
    <w:pPr>
      <w:spacing w:beforeLines="0" w:afterLines="0"/>
    </w:pPr>
    <w:rPr>
      <w:rFonts w:ascii="宋体" w:eastAsia="宋体"/>
    </w:rPr>
  </w:style>
  <w:style w:type="paragraph" w:customStyle="1" w:styleId="68">
    <w:name w:val="三级无"/>
    <w:basedOn w:val="35"/>
    <w:qFormat/>
    <w:uiPriority w:val="0"/>
    <w:pPr>
      <w:spacing w:beforeLines="0" w:afterLines="0"/>
    </w:pPr>
    <w:rPr>
      <w:rFonts w:ascii="宋体" w:eastAsia="宋体"/>
    </w:rPr>
  </w:style>
  <w:style w:type="paragraph" w:customStyle="1" w:styleId="69">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70">
    <w:name w:val="其他发布部门"/>
    <w:basedOn w:val="42"/>
    <w:qFormat/>
    <w:uiPriority w:val="0"/>
    <w:pPr>
      <w:framePr w:y="15310"/>
      <w:spacing w:line="0" w:lineRule="atLeast"/>
    </w:pPr>
    <w:rPr>
      <w:rFonts w:ascii="黑体" w:eastAsia="黑体"/>
      <w:b w:val="0"/>
    </w:rPr>
  </w:style>
  <w:style w:type="paragraph" w:customStyle="1" w:styleId="71">
    <w:name w:val="Table caption|1"/>
    <w:basedOn w:val="1"/>
    <w:qFormat/>
    <w:uiPriority w:val="0"/>
    <w:rPr>
      <w:rFonts w:ascii="宋体" w:hAnsi="宋体" w:cs="宋体"/>
      <w:sz w:val="20"/>
      <w:szCs w:val="20"/>
      <w:lang w:val="zh-TW" w:eastAsia="zh-TW" w:bidi="zh-TW"/>
    </w:rPr>
  </w:style>
  <w:style w:type="paragraph" w:customStyle="1" w:styleId="72">
    <w:name w:val="WPSOffice手动目录 1"/>
    <w:qFormat/>
    <w:uiPriority w:val="0"/>
    <w:rPr>
      <w:rFonts w:ascii="Times New Roman" w:hAnsi="Times New Roman" w:eastAsia="宋体" w:cs="Times New Roman"/>
      <w:lang w:val="en-US" w:eastAsia="zh-CN" w:bidi="ar-SA"/>
    </w:rPr>
  </w:style>
  <w:style w:type="character" w:customStyle="1" w:styleId="73">
    <w:name w:val="批注文字 字符"/>
    <w:basedOn w:val="20"/>
    <w:link w:val="6"/>
    <w:qFormat/>
    <w:uiPriority w:val="0"/>
    <w:rPr>
      <w:rFonts w:ascii="Calibri" w:hAnsi="Calibri" w:eastAsia="宋体" w:cs="Times New Roman"/>
      <w:kern w:val="2"/>
      <w:sz w:val="21"/>
      <w:szCs w:val="24"/>
    </w:rPr>
  </w:style>
  <w:style w:type="character" w:customStyle="1" w:styleId="74">
    <w:name w:val="批注主题 字符"/>
    <w:basedOn w:val="73"/>
    <w:link w:val="17"/>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432</Words>
  <Characters>2466</Characters>
  <Lines>20</Lines>
  <Paragraphs>5</Paragraphs>
  <TotalTime>2</TotalTime>
  <ScaleCrop>false</ScaleCrop>
  <LinksUpToDate>false</LinksUpToDate>
  <CharactersWithSpaces>2893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2024-05-07T01:36:00Z</dcterms:created>
  <dc:creator>筱雅</dc:creator>
  <cp:lastModifiedBy>Administrator</cp:lastModifiedBy>
  <cp:lastPrinted>2020-12-17T08:51:00Z</cp:lastPrinted>
  <dcterms:modified xsi:type="dcterms:W3CDTF">2024-05-20T06:32:53Z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36FFF31E3FA144FAB51FC4608A9FDAE7_13</vt:lpwstr>
  </property>
</Properties>
</file>