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ÃƒÆ’Ã‚Â¥Ãƒâ€šÃ‚Â¾Ãƒâ€šÃ‚Â®ÃƒÆ’Ã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达州市质量强市三年攻坚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行动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实施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方案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征求意见反馈表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19"/>
        <w:gridCol w:w="5456"/>
        <w:gridCol w:w="2606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文件章条号</w:t>
            </w: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提出单位</w:t>
            </w: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4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¾Ãƒâ€šÃ‚Â®ÃƒÆ’Ã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36E7"/>
    <w:rsid w:val="F56F8339"/>
    <w:rsid w:val="FF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1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2024-08-31T00:31:00Z</dcterms:created>
  <dc:creator>与鹤</dc:creator>
  <cp:lastModifiedBy>lntimate</cp:lastModifiedBy>
  <dcterms:modified xsi:type="dcterms:W3CDTF">2024-10-10T15:39:49Z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