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80" w:beforeAutospacing="0" w:after="180" w:afterAutospacing="0" w:line="500" w:lineRule="exact"/>
        <w:ind w:left="0" w:firstLine="482"/>
        <w:jc w:val="both"/>
        <w:textAlignment w:val="auto"/>
        <w:rPr>
          <w:rFonts w:hint="eastAsia" w:ascii="宋体" w:hAnsi="宋体" w:eastAsia="宋体" w:cs="宋体"/>
          <w:i w:val="0"/>
          <w:iCs w:val="0"/>
          <w:caps w:val="0"/>
          <w:color w:val="000000"/>
          <w:spacing w:val="0"/>
          <w:sz w:val="24"/>
          <w:szCs w:val="24"/>
          <w:shd w:val="clear" w:fill="FFFFFF"/>
          <w:lang w:val="en-US" w:eastAsia="zh-CN"/>
        </w:rPr>
      </w:pPr>
      <w:r>
        <w:rPr>
          <w:rFonts w:hint="eastAsia" w:ascii="宋体" w:hAnsi="宋体" w:eastAsia="宋体" w:cs="宋体"/>
          <w:i w:val="0"/>
          <w:iCs w:val="0"/>
          <w:caps w:val="0"/>
          <w:color w:val="000000"/>
          <w:spacing w:val="0"/>
          <w:sz w:val="24"/>
          <w:szCs w:val="24"/>
          <w:shd w:val="clear" w:fill="FFFFFF"/>
          <w:lang w:val="en-US" w:eastAsia="zh-CN"/>
        </w:rPr>
        <w:t>附件1：评分标准</w:t>
      </w:r>
    </w:p>
    <w:p>
      <w:pPr>
        <w:pStyle w:val="5"/>
        <w:widowControl/>
        <w:spacing w:line="520" w:lineRule="exact"/>
        <w:ind w:firstLine="0" w:firstLineChars="0"/>
        <w:jc w:val="center"/>
        <w:rPr>
          <w:rFonts w:ascii="仿宋" w:hAnsi="仿宋" w:eastAsia="仿宋" w:cs="仿宋"/>
          <w:b/>
          <w:bCs/>
          <w:sz w:val="44"/>
          <w:szCs w:val="44"/>
        </w:rPr>
      </w:pPr>
      <w:r>
        <w:rPr>
          <w:rFonts w:hint="eastAsia" w:ascii="仿宋" w:hAnsi="仿宋" w:eastAsia="仿宋" w:cs="仿宋"/>
          <w:b/>
          <w:bCs/>
          <w:sz w:val="44"/>
          <w:szCs w:val="44"/>
        </w:rPr>
        <w:t>评分标准</w:t>
      </w:r>
    </w:p>
    <w:p/>
    <w:tbl>
      <w:tblPr>
        <w:tblStyle w:val="7"/>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125"/>
        <w:gridCol w:w="743"/>
        <w:gridCol w:w="4740"/>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ind w:left="-266" w:leftChars="-95" w:firstLine="28"/>
              <w:jc w:val="center"/>
              <w:rPr>
                <w:rFonts w:hint="eastAsia" w:ascii="宋体" w:hAnsi="宋体" w:eastAsia="宋体" w:cs="宋体"/>
                <w:b/>
                <w:sz w:val="21"/>
                <w:szCs w:val="21"/>
              </w:rPr>
            </w:pPr>
            <w:r>
              <w:rPr>
                <w:rFonts w:hint="eastAsia" w:ascii="宋体" w:hAnsi="宋体" w:eastAsia="宋体" w:cs="宋体"/>
                <w:b/>
                <w:sz w:val="21"/>
                <w:szCs w:val="21"/>
                <w:lang w:bidi="ar"/>
              </w:rPr>
              <w:t>序号</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ind w:firstLine="28"/>
              <w:jc w:val="center"/>
              <w:rPr>
                <w:rFonts w:hint="eastAsia" w:ascii="宋体" w:hAnsi="宋体" w:eastAsia="宋体" w:cs="宋体"/>
                <w:b/>
                <w:sz w:val="21"/>
                <w:szCs w:val="21"/>
              </w:rPr>
            </w:pPr>
            <w:r>
              <w:rPr>
                <w:rFonts w:hint="eastAsia" w:ascii="宋体" w:hAnsi="宋体" w:eastAsia="宋体" w:cs="宋体"/>
                <w:b/>
                <w:sz w:val="21"/>
                <w:szCs w:val="21"/>
                <w:lang w:bidi="ar"/>
              </w:rPr>
              <w:t>评分因素</w:t>
            </w:r>
          </w:p>
          <w:p>
            <w:pPr>
              <w:spacing w:line="280" w:lineRule="exact"/>
              <w:ind w:firstLine="28"/>
              <w:jc w:val="center"/>
              <w:rPr>
                <w:rFonts w:hint="eastAsia" w:ascii="宋体" w:hAnsi="宋体" w:eastAsia="宋体" w:cs="宋体"/>
                <w:b/>
                <w:sz w:val="21"/>
                <w:szCs w:val="21"/>
              </w:rPr>
            </w:pPr>
            <w:r>
              <w:rPr>
                <w:rFonts w:hint="eastAsia" w:ascii="宋体" w:hAnsi="宋体" w:eastAsia="宋体" w:cs="宋体"/>
                <w:b/>
                <w:sz w:val="21"/>
                <w:szCs w:val="21"/>
                <w:lang w:bidi="ar"/>
              </w:rPr>
              <w:t>及权重</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ind w:firstLine="28"/>
              <w:jc w:val="center"/>
              <w:rPr>
                <w:rFonts w:hint="eastAsia" w:ascii="宋体" w:hAnsi="宋体" w:eastAsia="宋体" w:cs="宋体"/>
                <w:b/>
                <w:sz w:val="21"/>
                <w:szCs w:val="21"/>
              </w:rPr>
            </w:pPr>
            <w:r>
              <w:rPr>
                <w:rFonts w:hint="eastAsia" w:ascii="宋体" w:hAnsi="宋体" w:eastAsia="宋体" w:cs="宋体"/>
                <w:b/>
                <w:sz w:val="21"/>
                <w:szCs w:val="21"/>
                <w:lang w:bidi="ar"/>
              </w:rPr>
              <w:t>分值</w:t>
            </w:r>
          </w:p>
        </w:tc>
        <w:tc>
          <w:tcPr>
            <w:tcW w:w="47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ind w:firstLine="28"/>
              <w:jc w:val="center"/>
              <w:rPr>
                <w:rFonts w:hint="eastAsia" w:ascii="宋体" w:hAnsi="宋体" w:eastAsia="宋体" w:cs="宋体"/>
                <w:b/>
                <w:sz w:val="21"/>
                <w:szCs w:val="21"/>
              </w:rPr>
            </w:pPr>
            <w:r>
              <w:rPr>
                <w:rFonts w:hint="eastAsia" w:ascii="宋体" w:hAnsi="宋体" w:eastAsia="宋体" w:cs="宋体"/>
                <w:b/>
                <w:sz w:val="21"/>
                <w:szCs w:val="21"/>
                <w:lang w:bidi="ar"/>
              </w:rPr>
              <w:t>评分标准</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b/>
                <w:sz w:val="21"/>
                <w:szCs w:val="21"/>
              </w:rPr>
            </w:pPr>
            <w:r>
              <w:rPr>
                <w:rFonts w:hint="eastAsia" w:ascii="宋体" w:hAnsi="宋体" w:eastAsia="宋体" w:cs="宋体"/>
                <w:b/>
                <w:sz w:val="21"/>
                <w:szCs w:val="21"/>
                <w:lang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124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ind w:firstLine="28"/>
              <w:jc w:val="center"/>
              <w:rPr>
                <w:rFonts w:hint="eastAsia" w:ascii="宋体" w:hAnsi="宋体" w:eastAsia="宋体" w:cs="宋体"/>
                <w:sz w:val="21"/>
                <w:szCs w:val="21"/>
              </w:rPr>
            </w:pPr>
            <w:r>
              <w:rPr>
                <w:rFonts w:hint="eastAsia" w:ascii="宋体" w:hAnsi="宋体" w:eastAsia="宋体" w:cs="宋体"/>
                <w:sz w:val="21"/>
                <w:szCs w:val="21"/>
                <w:lang w:bidi="ar"/>
              </w:rPr>
              <w:t>1.报价部分（20分）</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ind w:firstLine="28"/>
              <w:jc w:val="center"/>
              <w:rPr>
                <w:rFonts w:hint="eastAsia" w:ascii="宋体" w:hAnsi="宋体" w:eastAsia="宋体" w:cs="宋体"/>
                <w:sz w:val="21"/>
                <w:szCs w:val="21"/>
              </w:rPr>
            </w:pPr>
            <w:r>
              <w:rPr>
                <w:rFonts w:hint="eastAsia" w:ascii="宋体" w:hAnsi="宋体" w:eastAsia="宋体" w:cs="宋体"/>
                <w:sz w:val="21"/>
                <w:szCs w:val="21"/>
                <w:lang w:bidi="ar"/>
              </w:rPr>
              <w:t>投标报价</w:t>
            </w:r>
          </w:p>
          <w:p>
            <w:pPr>
              <w:spacing w:line="280" w:lineRule="exact"/>
              <w:ind w:firstLine="28"/>
              <w:jc w:val="center"/>
              <w:rPr>
                <w:rFonts w:hint="eastAsia" w:ascii="宋体" w:hAnsi="宋体" w:eastAsia="宋体" w:cs="宋体"/>
                <w:sz w:val="21"/>
                <w:szCs w:val="21"/>
              </w:rPr>
            </w:pPr>
            <w:r>
              <w:rPr>
                <w:rFonts w:hint="eastAsia" w:ascii="宋体" w:hAnsi="宋体" w:eastAsia="宋体" w:cs="宋体"/>
                <w:sz w:val="21"/>
                <w:szCs w:val="21"/>
                <w:lang w:bidi="ar"/>
              </w:rPr>
              <w:t>（20%）</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ind w:firstLine="28"/>
              <w:jc w:val="center"/>
              <w:rPr>
                <w:rFonts w:hint="eastAsia" w:ascii="宋体" w:hAnsi="宋体" w:eastAsia="宋体" w:cs="宋体"/>
                <w:sz w:val="21"/>
                <w:szCs w:val="21"/>
              </w:rPr>
            </w:pPr>
            <w:r>
              <w:rPr>
                <w:rFonts w:hint="eastAsia" w:ascii="宋体" w:hAnsi="宋体" w:eastAsia="宋体" w:cs="宋体"/>
                <w:sz w:val="21"/>
                <w:szCs w:val="21"/>
                <w:lang w:bidi="ar"/>
              </w:rPr>
              <w:t>20分</w:t>
            </w:r>
          </w:p>
        </w:tc>
        <w:tc>
          <w:tcPr>
            <w:tcW w:w="47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rPr>
                <w:rFonts w:hint="eastAsia" w:ascii="宋体" w:hAnsi="宋体" w:eastAsia="宋体" w:cs="宋体"/>
                <w:sz w:val="21"/>
                <w:szCs w:val="21"/>
              </w:rPr>
            </w:pPr>
            <w:r>
              <w:rPr>
                <w:rFonts w:hint="eastAsia" w:ascii="宋体" w:hAnsi="宋体" w:eastAsia="宋体" w:cs="宋体"/>
                <w:sz w:val="21"/>
                <w:szCs w:val="21"/>
                <w:lang w:val="zh-CN" w:bidi="ar"/>
              </w:rPr>
              <w:t>以所有合格供应商评标价的最低价作为评分基准价。投标人的价格分按下式计算：价格分=（评分基准价/评标价）×</w:t>
            </w:r>
            <w:r>
              <w:rPr>
                <w:rFonts w:hint="eastAsia" w:ascii="宋体" w:hAnsi="宋体" w:eastAsia="宋体" w:cs="宋体"/>
                <w:sz w:val="21"/>
                <w:szCs w:val="21"/>
                <w:lang w:bidi="ar"/>
              </w:rPr>
              <w:t>20</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ind w:left="-38"/>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24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ind w:firstLine="28"/>
              <w:jc w:val="center"/>
              <w:rPr>
                <w:rFonts w:hint="eastAsia" w:ascii="宋体" w:hAnsi="宋体" w:eastAsia="宋体" w:cs="宋体"/>
                <w:sz w:val="21"/>
                <w:szCs w:val="21"/>
              </w:rPr>
            </w:pPr>
            <w:r>
              <w:rPr>
                <w:rFonts w:hint="eastAsia" w:ascii="宋体" w:hAnsi="宋体" w:eastAsia="宋体" w:cs="宋体"/>
                <w:sz w:val="21"/>
                <w:szCs w:val="21"/>
                <w:lang w:bidi="ar"/>
              </w:rPr>
              <w:t>2.服务部分（40分）</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sz w:val="21"/>
                <w:szCs w:val="21"/>
              </w:rPr>
            </w:pPr>
            <w:r>
              <w:rPr>
                <w:rFonts w:hint="eastAsia" w:ascii="宋体" w:hAnsi="宋体" w:eastAsia="宋体" w:cs="宋体"/>
                <w:sz w:val="21"/>
                <w:szCs w:val="21"/>
                <w:lang w:bidi="ar"/>
              </w:rPr>
              <w:t>项目理解（10%）</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sz w:val="21"/>
                <w:szCs w:val="21"/>
              </w:rPr>
            </w:pPr>
            <w:r>
              <w:rPr>
                <w:rFonts w:hint="eastAsia" w:ascii="宋体" w:hAnsi="宋体" w:eastAsia="宋体" w:cs="宋体"/>
                <w:sz w:val="21"/>
                <w:szCs w:val="21"/>
                <w:lang w:bidi="ar"/>
              </w:rPr>
              <w:t>10</w:t>
            </w:r>
            <w:r>
              <w:rPr>
                <w:rFonts w:hint="eastAsia" w:ascii="宋体" w:hAnsi="宋体" w:eastAsia="宋体" w:cs="宋体"/>
                <w:sz w:val="21"/>
                <w:szCs w:val="21"/>
                <w:lang w:val="zh-CN" w:bidi="ar"/>
              </w:rPr>
              <w:t>分</w:t>
            </w:r>
          </w:p>
        </w:tc>
        <w:tc>
          <w:tcPr>
            <w:tcW w:w="47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rPr>
                <w:rFonts w:hint="eastAsia" w:ascii="宋体" w:hAnsi="宋体" w:eastAsia="宋体" w:cs="宋体"/>
                <w:sz w:val="21"/>
                <w:szCs w:val="21"/>
              </w:rPr>
            </w:pPr>
            <w:r>
              <w:rPr>
                <w:rFonts w:hint="eastAsia" w:ascii="宋体" w:hAnsi="宋体" w:eastAsia="宋体" w:cs="宋体"/>
                <w:sz w:val="21"/>
                <w:szCs w:val="21"/>
                <w:lang w:bidi="ar"/>
              </w:rPr>
              <w:t>供应商针对对本项目的的理解提供情况报告：</w:t>
            </w:r>
          </w:p>
          <w:p>
            <w:pPr>
              <w:spacing w:line="280" w:lineRule="exact"/>
              <w:rPr>
                <w:rFonts w:hint="eastAsia" w:ascii="宋体" w:hAnsi="宋体" w:eastAsia="宋体" w:cs="宋体"/>
                <w:sz w:val="21"/>
                <w:szCs w:val="21"/>
              </w:rPr>
            </w:pPr>
            <w:r>
              <w:rPr>
                <w:rFonts w:hint="eastAsia" w:ascii="宋体" w:hAnsi="宋体" w:eastAsia="宋体" w:cs="宋体"/>
                <w:sz w:val="21"/>
                <w:szCs w:val="21"/>
                <w:lang w:val="zh-CN" w:bidi="ar"/>
              </w:rPr>
              <w:t>(1)</w:t>
            </w:r>
            <w:r>
              <w:rPr>
                <w:rFonts w:hint="eastAsia" w:ascii="宋体" w:hAnsi="宋体" w:eastAsia="宋体" w:cs="宋体"/>
                <w:sz w:val="21"/>
                <w:szCs w:val="21"/>
                <w:lang w:bidi="ar"/>
              </w:rPr>
              <w:t>情况报告</w:t>
            </w:r>
            <w:r>
              <w:rPr>
                <w:rFonts w:hint="eastAsia" w:ascii="宋体" w:hAnsi="宋体" w:eastAsia="宋体" w:cs="宋体"/>
                <w:sz w:val="21"/>
                <w:szCs w:val="21"/>
                <w:lang w:val="zh-CN" w:bidi="ar"/>
              </w:rPr>
              <w:t>响应内容全面；</w:t>
            </w:r>
          </w:p>
          <w:p>
            <w:pPr>
              <w:spacing w:line="280" w:lineRule="exact"/>
              <w:rPr>
                <w:rFonts w:hint="eastAsia" w:ascii="宋体" w:hAnsi="宋体" w:eastAsia="宋体" w:cs="宋体"/>
                <w:sz w:val="21"/>
                <w:szCs w:val="21"/>
              </w:rPr>
            </w:pPr>
            <w:r>
              <w:rPr>
                <w:rFonts w:hint="eastAsia" w:ascii="宋体" w:hAnsi="宋体" w:eastAsia="宋体" w:cs="宋体"/>
                <w:sz w:val="21"/>
                <w:szCs w:val="21"/>
                <w:lang w:val="zh-CN" w:bidi="ar"/>
              </w:rPr>
              <w:t>(2)</w:t>
            </w:r>
            <w:r>
              <w:rPr>
                <w:rFonts w:hint="eastAsia" w:ascii="宋体" w:hAnsi="宋体" w:eastAsia="宋体" w:cs="宋体"/>
                <w:sz w:val="21"/>
                <w:szCs w:val="21"/>
                <w:lang w:bidi="ar"/>
              </w:rPr>
              <w:t>情况报告</w:t>
            </w:r>
            <w:r>
              <w:rPr>
                <w:rFonts w:hint="eastAsia" w:ascii="宋体" w:hAnsi="宋体" w:eastAsia="宋体" w:cs="宋体"/>
                <w:sz w:val="21"/>
                <w:szCs w:val="21"/>
                <w:lang w:val="zh-CN" w:bidi="ar"/>
              </w:rPr>
              <w:t>响应内容具体；</w:t>
            </w:r>
          </w:p>
          <w:p>
            <w:pPr>
              <w:spacing w:line="280" w:lineRule="exact"/>
              <w:rPr>
                <w:rFonts w:hint="eastAsia" w:ascii="宋体" w:hAnsi="宋体" w:eastAsia="宋体" w:cs="宋体"/>
                <w:sz w:val="21"/>
                <w:szCs w:val="21"/>
              </w:rPr>
            </w:pPr>
            <w:r>
              <w:rPr>
                <w:rFonts w:hint="eastAsia" w:ascii="宋体" w:hAnsi="宋体" w:eastAsia="宋体" w:cs="宋体"/>
                <w:sz w:val="21"/>
                <w:szCs w:val="21"/>
                <w:lang w:val="zh-CN" w:bidi="ar"/>
              </w:rPr>
              <w:t>(3)</w:t>
            </w:r>
            <w:r>
              <w:rPr>
                <w:rFonts w:hint="eastAsia" w:ascii="宋体" w:hAnsi="宋体" w:eastAsia="宋体" w:cs="宋体"/>
                <w:sz w:val="21"/>
                <w:szCs w:val="21"/>
                <w:lang w:bidi="ar"/>
              </w:rPr>
              <w:t>情况报告</w:t>
            </w:r>
            <w:r>
              <w:rPr>
                <w:rFonts w:hint="eastAsia" w:ascii="宋体" w:hAnsi="宋体" w:eastAsia="宋体" w:cs="宋体"/>
                <w:sz w:val="21"/>
                <w:szCs w:val="21"/>
                <w:lang w:val="zh-CN" w:bidi="ar"/>
              </w:rPr>
              <w:t>响应内容针对性强：</w:t>
            </w:r>
          </w:p>
          <w:p>
            <w:pPr>
              <w:spacing w:line="280" w:lineRule="exact"/>
              <w:rPr>
                <w:rFonts w:hint="eastAsia" w:ascii="宋体" w:hAnsi="宋体" w:eastAsia="宋体" w:cs="宋体"/>
                <w:sz w:val="21"/>
                <w:szCs w:val="21"/>
              </w:rPr>
            </w:pPr>
            <w:r>
              <w:rPr>
                <w:rFonts w:hint="eastAsia" w:ascii="宋体" w:hAnsi="宋体" w:eastAsia="宋体" w:cs="宋体"/>
                <w:sz w:val="21"/>
                <w:szCs w:val="21"/>
                <w:lang w:val="zh-CN" w:bidi="ar"/>
              </w:rPr>
              <w:t>(4)</w:t>
            </w:r>
            <w:r>
              <w:rPr>
                <w:rFonts w:hint="eastAsia" w:ascii="宋体" w:hAnsi="宋体" w:eastAsia="宋体" w:cs="宋体"/>
                <w:sz w:val="21"/>
                <w:szCs w:val="21"/>
                <w:lang w:bidi="ar"/>
              </w:rPr>
              <w:t>情况报告</w:t>
            </w:r>
            <w:r>
              <w:rPr>
                <w:rFonts w:hint="eastAsia" w:ascii="宋体" w:hAnsi="宋体" w:eastAsia="宋体" w:cs="宋体"/>
                <w:sz w:val="21"/>
                <w:szCs w:val="21"/>
                <w:lang w:val="zh-CN" w:bidi="ar"/>
              </w:rPr>
              <w:t>响应内容科学合理；</w:t>
            </w:r>
          </w:p>
          <w:p>
            <w:pPr>
              <w:spacing w:line="280" w:lineRule="exact"/>
              <w:rPr>
                <w:rFonts w:hint="eastAsia" w:ascii="宋体" w:hAnsi="宋体" w:eastAsia="宋体" w:cs="宋体"/>
                <w:sz w:val="21"/>
                <w:szCs w:val="21"/>
              </w:rPr>
            </w:pPr>
            <w:r>
              <w:rPr>
                <w:rFonts w:hint="eastAsia" w:ascii="宋体" w:hAnsi="宋体" w:eastAsia="宋体" w:cs="宋体"/>
                <w:sz w:val="21"/>
                <w:szCs w:val="21"/>
                <w:lang w:val="zh-CN" w:bidi="ar"/>
              </w:rPr>
              <w:t>(5)</w:t>
            </w:r>
            <w:r>
              <w:rPr>
                <w:rFonts w:hint="eastAsia" w:ascii="宋体" w:hAnsi="宋体" w:eastAsia="宋体" w:cs="宋体"/>
                <w:sz w:val="21"/>
                <w:szCs w:val="21"/>
                <w:lang w:bidi="ar"/>
              </w:rPr>
              <w:t>情况报告</w:t>
            </w:r>
            <w:r>
              <w:rPr>
                <w:rFonts w:hint="eastAsia" w:ascii="宋体" w:hAnsi="宋体" w:eastAsia="宋体" w:cs="宋体"/>
                <w:sz w:val="21"/>
                <w:szCs w:val="21"/>
                <w:lang w:val="zh-CN" w:bidi="ar"/>
              </w:rPr>
              <w:t>内容可操作性强。</w:t>
            </w:r>
          </w:p>
          <w:p>
            <w:pPr>
              <w:spacing w:line="280" w:lineRule="exact"/>
              <w:rPr>
                <w:rFonts w:hint="eastAsia" w:ascii="宋体" w:hAnsi="宋体" w:eastAsia="宋体" w:cs="宋体"/>
                <w:sz w:val="21"/>
                <w:szCs w:val="21"/>
              </w:rPr>
            </w:pPr>
            <w:r>
              <w:rPr>
                <w:rFonts w:hint="eastAsia" w:ascii="宋体" w:hAnsi="宋体" w:eastAsia="宋体" w:cs="宋体"/>
                <w:sz w:val="21"/>
                <w:szCs w:val="21"/>
                <w:lang w:val="zh-CN" w:bidi="ar"/>
              </w:rPr>
              <w:t xml:space="preserve"> 满足以上五项要求的评价为优得</w:t>
            </w:r>
            <w:r>
              <w:rPr>
                <w:rFonts w:hint="eastAsia" w:ascii="宋体" w:hAnsi="宋体" w:eastAsia="宋体" w:cs="宋体"/>
                <w:sz w:val="21"/>
                <w:szCs w:val="21"/>
                <w:lang w:bidi="ar"/>
              </w:rPr>
              <w:t>10</w:t>
            </w:r>
            <w:r>
              <w:rPr>
                <w:rFonts w:hint="eastAsia" w:ascii="宋体" w:hAnsi="宋体" w:eastAsia="宋体" w:cs="宋体"/>
                <w:sz w:val="21"/>
                <w:szCs w:val="21"/>
                <w:lang w:val="zh-CN" w:bidi="ar"/>
              </w:rPr>
              <w:t>分：满足以上四项要求的评价为良得</w:t>
            </w:r>
            <w:r>
              <w:rPr>
                <w:rFonts w:hint="eastAsia" w:ascii="宋体" w:hAnsi="宋体" w:eastAsia="宋体" w:cs="宋体"/>
                <w:sz w:val="21"/>
                <w:szCs w:val="21"/>
                <w:lang w:bidi="ar"/>
              </w:rPr>
              <w:t>8</w:t>
            </w:r>
            <w:r>
              <w:rPr>
                <w:rFonts w:hint="eastAsia" w:ascii="宋体" w:hAnsi="宋体" w:eastAsia="宋体" w:cs="宋体"/>
                <w:sz w:val="21"/>
                <w:szCs w:val="21"/>
                <w:lang w:val="zh-CN" w:bidi="ar"/>
              </w:rPr>
              <w:t>分：满足以上三项要求的评价为中得</w:t>
            </w:r>
            <w:r>
              <w:rPr>
                <w:rFonts w:hint="eastAsia" w:ascii="宋体" w:hAnsi="宋体" w:eastAsia="宋体" w:cs="宋体"/>
                <w:sz w:val="21"/>
                <w:szCs w:val="21"/>
                <w:lang w:bidi="ar"/>
              </w:rPr>
              <w:t>5</w:t>
            </w:r>
            <w:r>
              <w:rPr>
                <w:rFonts w:hint="eastAsia" w:ascii="宋体" w:hAnsi="宋体" w:eastAsia="宋体" w:cs="宋体"/>
                <w:sz w:val="21"/>
                <w:szCs w:val="21"/>
                <w:lang w:val="zh-CN" w:bidi="ar"/>
              </w:rPr>
              <w:t>分；满足以上两项要求的评价为合格得1分：满足以上一项及完全不满足的评价为差得0分。</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rPr>
                <w:rFonts w:hint="eastAsia" w:ascii="宋体" w:hAnsi="宋体" w:eastAsia="宋体" w:cs="宋体"/>
                <w:sz w:val="21"/>
                <w:szCs w:val="21"/>
              </w:rPr>
            </w:pPr>
            <w:r>
              <w:rPr>
                <w:rFonts w:hint="eastAsia" w:ascii="宋体" w:hAnsi="宋体" w:eastAsia="宋体" w:cs="宋体"/>
                <w:sz w:val="21"/>
                <w:szCs w:val="21"/>
                <w:lang w:bidi="ar"/>
              </w:rPr>
              <w:t>评审小组成员根据供应商提供的情况报告优劣程度独立评分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12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rPr>
                <w:rFonts w:hint="eastAsia" w:ascii="宋体" w:hAnsi="宋体" w:eastAsia="宋体" w:cs="宋体"/>
                <w:sz w:val="21"/>
                <w:szCs w:val="21"/>
              </w:rPr>
            </w:pP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sz w:val="21"/>
                <w:szCs w:val="21"/>
              </w:rPr>
            </w:pPr>
            <w:r>
              <w:rPr>
                <w:rFonts w:hint="eastAsia" w:ascii="宋体" w:hAnsi="宋体" w:eastAsia="宋体" w:cs="宋体"/>
                <w:sz w:val="21"/>
                <w:szCs w:val="21"/>
                <w:lang w:bidi="ar"/>
              </w:rPr>
              <w:t>制定评估标准</w:t>
            </w:r>
          </w:p>
          <w:p>
            <w:pPr>
              <w:spacing w:line="280" w:lineRule="exact"/>
              <w:jc w:val="center"/>
              <w:rPr>
                <w:rFonts w:hint="eastAsia" w:ascii="宋体" w:hAnsi="宋体" w:eastAsia="宋体" w:cs="宋体"/>
                <w:sz w:val="21"/>
                <w:szCs w:val="21"/>
              </w:rPr>
            </w:pPr>
            <w:r>
              <w:rPr>
                <w:rFonts w:hint="eastAsia" w:ascii="宋体" w:hAnsi="宋体" w:eastAsia="宋体" w:cs="宋体"/>
                <w:sz w:val="21"/>
                <w:szCs w:val="21"/>
                <w:lang w:bidi="ar"/>
              </w:rPr>
              <w:t>（10%）</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sz w:val="21"/>
                <w:szCs w:val="21"/>
              </w:rPr>
            </w:pPr>
            <w:r>
              <w:rPr>
                <w:rFonts w:hint="eastAsia" w:ascii="宋体" w:hAnsi="宋体" w:eastAsia="宋体" w:cs="宋体"/>
                <w:sz w:val="21"/>
                <w:szCs w:val="21"/>
                <w:lang w:bidi="ar"/>
              </w:rPr>
              <w:t>10</w:t>
            </w:r>
            <w:r>
              <w:rPr>
                <w:rFonts w:hint="eastAsia" w:ascii="宋体" w:hAnsi="宋体" w:eastAsia="宋体" w:cs="宋体"/>
                <w:sz w:val="21"/>
                <w:szCs w:val="21"/>
                <w:lang w:val="zh-CN" w:bidi="ar"/>
              </w:rPr>
              <w:t>分</w:t>
            </w:r>
          </w:p>
        </w:tc>
        <w:tc>
          <w:tcPr>
            <w:tcW w:w="47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rPr>
                <w:rFonts w:hint="eastAsia" w:ascii="宋体" w:hAnsi="宋体" w:eastAsia="宋体" w:cs="宋体"/>
                <w:sz w:val="21"/>
                <w:szCs w:val="21"/>
              </w:rPr>
            </w:pPr>
            <w:r>
              <w:rPr>
                <w:rFonts w:hint="eastAsia" w:ascii="宋体" w:hAnsi="宋体" w:eastAsia="宋体" w:cs="宋体"/>
                <w:sz w:val="21"/>
                <w:szCs w:val="21"/>
                <w:lang w:bidi="ar"/>
              </w:rPr>
              <w:t>供应商根据本项目的内容制定评估标准：</w:t>
            </w:r>
          </w:p>
          <w:p>
            <w:pPr>
              <w:spacing w:line="280" w:lineRule="exact"/>
              <w:rPr>
                <w:rFonts w:hint="eastAsia" w:ascii="宋体" w:hAnsi="宋体" w:eastAsia="宋体" w:cs="宋体"/>
                <w:sz w:val="21"/>
                <w:szCs w:val="21"/>
              </w:rPr>
            </w:pPr>
            <w:r>
              <w:rPr>
                <w:rFonts w:hint="eastAsia" w:ascii="宋体" w:hAnsi="宋体" w:eastAsia="宋体" w:cs="宋体"/>
                <w:sz w:val="21"/>
                <w:szCs w:val="21"/>
                <w:lang w:val="zh-CN" w:bidi="ar"/>
              </w:rPr>
              <w:t>(1)</w:t>
            </w:r>
            <w:r>
              <w:rPr>
                <w:rFonts w:hint="eastAsia" w:ascii="宋体" w:hAnsi="宋体" w:eastAsia="宋体" w:cs="宋体"/>
                <w:sz w:val="21"/>
                <w:szCs w:val="21"/>
                <w:lang w:bidi="ar"/>
              </w:rPr>
              <w:t>评估标准</w:t>
            </w:r>
            <w:r>
              <w:rPr>
                <w:rFonts w:hint="eastAsia" w:ascii="宋体" w:hAnsi="宋体" w:eastAsia="宋体" w:cs="宋体"/>
                <w:sz w:val="21"/>
                <w:szCs w:val="21"/>
                <w:lang w:val="zh-CN" w:bidi="ar"/>
              </w:rPr>
              <w:t>内容全面；</w:t>
            </w:r>
          </w:p>
          <w:p>
            <w:pPr>
              <w:spacing w:line="280" w:lineRule="exact"/>
              <w:rPr>
                <w:rFonts w:hint="eastAsia" w:ascii="宋体" w:hAnsi="宋体" w:eastAsia="宋体" w:cs="宋体"/>
                <w:sz w:val="21"/>
                <w:szCs w:val="21"/>
              </w:rPr>
            </w:pPr>
            <w:r>
              <w:rPr>
                <w:rFonts w:hint="eastAsia" w:ascii="宋体" w:hAnsi="宋体" w:eastAsia="宋体" w:cs="宋体"/>
                <w:sz w:val="21"/>
                <w:szCs w:val="21"/>
                <w:lang w:val="zh-CN" w:bidi="ar"/>
              </w:rPr>
              <w:t>(2)</w:t>
            </w:r>
            <w:r>
              <w:rPr>
                <w:rFonts w:hint="eastAsia" w:ascii="宋体" w:hAnsi="宋体" w:eastAsia="宋体" w:cs="宋体"/>
                <w:sz w:val="21"/>
                <w:szCs w:val="21"/>
                <w:lang w:bidi="ar"/>
              </w:rPr>
              <w:t>评估标准</w:t>
            </w:r>
            <w:r>
              <w:rPr>
                <w:rFonts w:hint="eastAsia" w:ascii="宋体" w:hAnsi="宋体" w:eastAsia="宋体" w:cs="宋体"/>
                <w:sz w:val="21"/>
                <w:szCs w:val="21"/>
                <w:lang w:val="zh-CN" w:bidi="ar"/>
              </w:rPr>
              <w:t>内容具体；</w:t>
            </w:r>
          </w:p>
          <w:p>
            <w:pPr>
              <w:spacing w:line="280" w:lineRule="exact"/>
              <w:rPr>
                <w:rFonts w:hint="eastAsia" w:ascii="宋体" w:hAnsi="宋体" w:eastAsia="宋体" w:cs="宋体"/>
                <w:sz w:val="21"/>
                <w:szCs w:val="21"/>
              </w:rPr>
            </w:pPr>
            <w:r>
              <w:rPr>
                <w:rFonts w:hint="eastAsia" w:ascii="宋体" w:hAnsi="宋体" w:eastAsia="宋体" w:cs="宋体"/>
                <w:sz w:val="21"/>
                <w:szCs w:val="21"/>
                <w:lang w:val="zh-CN" w:bidi="ar"/>
              </w:rPr>
              <w:t>(3)</w:t>
            </w:r>
            <w:r>
              <w:rPr>
                <w:rFonts w:hint="eastAsia" w:ascii="宋体" w:hAnsi="宋体" w:eastAsia="宋体" w:cs="宋体"/>
                <w:sz w:val="21"/>
                <w:szCs w:val="21"/>
                <w:lang w:bidi="ar"/>
              </w:rPr>
              <w:t>评估标准</w:t>
            </w:r>
            <w:r>
              <w:rPr>
                <w:rFonts w:hint="eastAsia" w:ascii="宋体" w:hAnsi="宋体" w:eastAsia="宋体" w:cs="宋体"/>
                <w:sz w:val="21"/>
                <w:szCs w:val="21"/>
                <w:lang w:val="zh-CN" w:bidi="ar"/>
              </w:rPr>
              <w:t>内容针对性强：</w:t>
            </w:r>
          </w:p>
          <w:p>
            <w:pPr>
              <w:spacing w:line="280" w:lineRule="exact"/>
              <w:rPr>
                <w:rFonts w:hint="eastAsia" w:ascii="宋体" w:hAnsi="宋体" w:eastAsia="宋体" w:cs="宋体"/>
                <w:sz w:val="21"/>
                <w:szCs w:val="21"/>
              </w:rPr>
            </w:pPr>
            <w:r>
              <w:rPr>
                <w:rFonts w:hint="eastAsia" w:ascii="宋体" w:hAnsi="宋体" w:eastAsia="宋体" w:cs="宋体"/>
                <w:sz w:val="21"/>
                <w:szCs w:val="21"/>
                <w:lang w:val="zh-CN" w:bidi="ar"/>
              </w:rPr>
              <w:t>(4)</w:t>
            </w:r>
            <w:r>
              <w:rPr>
                <w:rFonts w:hint="eastAsia" w:ascii="宋体" w:hAnsi="宋体" w:eastAsia="宋体" w:cs="宋体"/>
                <w:sz w:val="21"/>
                <w:szCs w:val="21"/>
                <w:lang w:bidi="ar"/>
              </w:rPr>
              <w:t>评估标准</w:t>
            </w:r>
            <w:r>
              <w:rPr>
                <w:rFonts w:hint="eastAsia" w:ascii="宋体" w:hAnsi="宋体" w:eastAsia="宋体" w:cs="宋体"/>
                <w:sz w:val="21"/>
                <w:szCs w:val="21"/>
                <w:lang w:val="zh-CN" w:bidi="ar"/>
              </w:rPr>
              <w:t>内容科学合理；</w:t>
            </w:r>
          </w:p>
          <w:p>
            <w:pPr>
              <w:spacing w:line="280" w:lineRule="exact"/>
              <w:rPr>
                <w:rFonts w:hint="eastAsia" w:ascii="宋体" w:hAnsi="宋体" w:eastAsia="宋体" w:cs="宋体"/>
                <w:sz w:val="21"/>
                <w:szCs w:val="21"/>
              </w:rPr>
            </w:pPr>
            <w:r>
              <w:rPr>
                <w:rFonts w:hint="eastAsia" w:ascii="宋体" w:hAnsi="宋体" w:eastAsia="宋体" w:cs="宋体"/>
                <w:sz w:val="21"/>
                <w:szCs w:val="21"/>
                <w:lang w:val="zh-CN" w:bidi="ar"/>
              </w:rPr>
              <w:t>(5)</w:t>
            </w:r>
            <w:r>
              <w:rPr>
                <w:rFonts w:hint="eastAsia" w:ascii="宋体" w:hAnsi="宋体" w:eastAsia="宋体" w:cs="宋体"/>
                <w:sz w:val="21"/>
                <w:szCs w:val="21"/>
                <w:lang w:bidi="ar"/>
              </w:rPr>
              <w:t>评估标准内容</w:t>
            </w:r>
            <w:r>
              <w:rPr>
                <w:rFonts w:hint="eastAsia" w:ascii="宋体" w:hAnsi="宋体" w:eastAsia="宋体" w:cs="宋体"/>
                <w:sz w:val="21"/>
                <w:szCs w:val="21"/>
                <w:lang w:val="zh-CN" w:bidi="ar"/>
              </w:rPr>
              <w:t>可操作性强。</w:t>
            </w:r>
          </w:p>
          <w:p>
            <w:pPr>
              <w:spacing w:line="280" w:lineRule="exact"/>
              <w:rPr>
                <w:rFonts w:hint="eastAsia" w:ascii="宋体" w:hAnsi="宋体" w:eastAsia="宋体" w:cs="宋体"/>
                <w:sz w:val="21"/>
                <w:szCs w:val="21"/>
              </w:rPr>
            </w:pPr>
            <w:r>
              <w:rPr>
                <w:rFonts w:hint="eastAsia" w:ascii="宋体" w:hAnsi="宋体" w:eastAsia="宋体" w:cs="宋体"/>
                <w:sz w:val="21"/>
                <w:szCs w:val="21"/>
                <w:lang w:val="zh-CN" w:bidi="ar"/>
              </w:rPr>
              <w:t xml:space="preserve"> 满足以上五项要求的评价为优得</w:t>
            </w:r>
            <w:r>
              <w:rPr>
                <w:rFonts w:hint="eastAsia" w:ascii="宋体" w:hAnsi="宋体" w:eastAsia="宋体" w:cs="宋体"/>
                <w:sz w:val="21"/>
                <w:szCs w:val="21"/>
                <w:lang w:bidi="ar"/>
              </w:rPr>
              <w:t>10</w:t>
            </w:r>
            <w:r>
              <w:rPr>
                <w:rFonts w:hint="eastAsia" w:ascii="宋体" w:hAnsi="宋体" w:eastAsia="宋体" w:cs="宋体"/>
                <w:sz w:val="21"/>
                <w:szCs w:val="21"/>
                <w:lang w:val="zh-CN" w:bidi="ar"/>
              </w:rPr>
              <w:t>分：满足以上四项要求的评价为良得</w:t>
            </w:r>
            <w:r>
              <w:rPr>
                <w:rFonts w:hint="eastAsia" w:ascii="宋体" w:hAnsi="宋体" w:eastAsia="宋体" w:cs="宋体"/>
                <w:sz w:val="21"/>
                <w:szCs w:val="21"/>
                <w:lang w:bidi="ar"/>
              </w:rPr>
              <w:t>8</w:t>
            </w:r>
            <w:r>
              <w:rPr>
                <w:rFonts w:hint="eastAsia" w:ascii="宋体" w:hAnsi="宋体" w:eastAsia="宋体" w:cs="宋体"/>
                <w:sz w:val="21"/>
                <w:szCs w:val="21"/>
                <w:lang w:val="zh-CN" w:bidi="ar"/>
              </w:rPr>
              <w:t>分：满足以上三项要求的评价为中得</w:t>
            </w:r>
            <w:r>
              <w:rPr>
                <w:rFonts w:hint="eastAsia" w:ascii="宋体" w:hAnsi="宋体" w:eastAsia="宋体" w:cs="宋体"/>
                <w:sz w:val="21"/>
                <w:szCs w:val="21"/>
                <w:lang w:bidi="ar"/>
              </w:rPr>
              <w:t>5</w:t>
            </w:r>
            <w:r>
              <w:rPr>
                <w:rFonts w:hint="eastAsia" w:ascii="宋体" w:hAnsi="宋体" w:eastAsia="宋体" w:cs="宋体"/>
                <w:sz w:val="21"/>
                <w:szCs w:val="21"/>
                <w:lang w:val="zh-CN" w:bidi="ar"/>
              </w:rPr>
              <w:t>分；满足以上两项要求的评价为合格得1分：满足以上一项及完全不满足的评价为差得0分。</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rPr>
                <w:rFonts w:hint="eastAsia" w:ascii="宋体" w:hAnsi="宋体" w:eastAsia="宋体" w:cs="宋体"/>
                <w:sz w:val="21"/>
                <w:szCs w:val="21"/>
              </w:rPr>
            </w:pPr>
            <w:r>
              <w:rPr>
                <w:rFonts w:hint="eastAsia" w:ascii="宋体" w:hAnsi="宋体" w:eastAsia="宋体" w:cs="宋体"/>
                <w:sz w:val="21"/>
                <w:szCs w:val="21"/>
                <w:lang w:bidi="ar"/>
              </w:rPr>
              <w:t>评审小组成员根据供应商提供的评估标准进行独立评分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2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rPr>
                <w:rFonts w:hint="eastAsia" w:ascii="宋体" w:hAnsi="宋体" w:eastAsia="宋体" w:cs="宋体"/>
                <w:sz w:val="21"/>
                <w:szCs w:val="21"/>
              </w:rPr>
            </w:pP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sz w:val="21"/>
                <w:szCs w:val="21"/>
              </w:rPr>
            </w:pPr>
            <w:r>
              <w:rPr>
                <w:rFonts w:hint="eastAsia" w:ascii="宋体" w:hAnsi="宋体" w:eastAsia="宋体" w:cs="宋体"/>
                <w:sz w:val="21"/>
                <w:szCs w:val="21"/>
                <w:lang w:bidi="ar"/>
              </w:rPr>
              <w:t>实施方案（12%）</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sz w:val="21"/>
                <w:szCs w:val="21"/>
              </w:rPr>
            </w:pPr>
            <w:r>
              <w:rPr>
                <w:rFonts w:hint="eastAsia" w:ascii="宋体" w:hAnsi="宋体" w:eastAsia="宋体" w:cs="宋体"/>
                <w:sz w:val="21"/>
                <w:szCs w:val="21"/>
                <w:lang w:bidi="ar"/>
              </w:rPr>
              <w:t>12</w:t>
            </w:r>
            <w:r>
              <w:rPr>
                <w:rFonts w:hint="eastAsia" w:ascii="宋体" w:hAnsi="宋体" w:eastAsia="宋体" w:cs="宋体"/>
                <w:sz w:val="21"/>
                <w:szCs w:val="21"/>
                <w:lang w:val="zh-CN" w:bidi="ar"/>
              </w:rPr>
              <w:t>分</w:t>
            </w:r>
          </w:p>
        </w:tc>
        <w:tc>
          <w:tcPr>
            <w:tcW w:w="47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rPr>
                <w:rFonts w:hint="eastAsia" w:ascii="宋体" w:hAnsi="宋体" w:eastAsia="宋体" w:cs="宋体"/>
                <w:sz w:val="21"/>
                <w:szCs w:val="21"/>
                <w:lang w:val="zh-CN"/>
              </w:rPr>
            </w:pPr>
            <w:r>
              <w:rPr>
                <w:rFonts w:hint="eastAsia" w:ascii="宋体" w:hAnsi="宋体" w:eastAsia="宋体" w:cs="宋体"/>
                <w:sz w:val="21"/>
                <w:szCs w:val="21"/>
                <w:lang w:bidi="ar"/>
              </w:rPr>
              <w:t>投标小组根据供应商</w:t>
            </w:r>
            <w:r>
              <w:rPr>
                <w:rFonts w:hint="eastAsia" w:ascii="宋体" w:hAnsi="宋体" w:eastAsia="宋体" w:cs="宋体"/>
                <w:sz w:val="21"/>
                <w:szCs w:val="21"/>
                <w:lang w:val="zh-CN" w:bidi="ar"/>
              </w:rPr>
              <w:t>提供完整的项目实施方案，</w:t>
            </w:r>
            <w:r>
              <w:rPr>
                <w:rFonts w:hint="eastAsia" w:ascii="宋体" w:hAnsi="宋体" w:eastAsia="宋体" w:cs="宋体"/>
                <w:sz w:val="21"/>
                <w:szCs w:val="21"/>
                <w:lang w:bidi="ar"/>
              </w:rPr>
              <w:t>包含</w:t>
            </w:r>
            <w:r>
              <w:rPr>
                <w:rFonts w:hint="eastAsia" w:ascii="宋体" w:hAnsi="宋体" w:eastAsia="宋体" w:cs="宋体"/>
                <w:sz w:val="21"/>
                <w:szCs w:val="21"/>
                <w:lang w:val="zh-CN" w:bidi="ar"/>
              </w:rPr>
              <w:t>对项目的组织流程、技术路径和方案设计等内容与需求的响应程度</w:t>
            </w:r>
            <w:r>
              <w:rPr>
                <w:rFonts w:hint="eastAsia" w:ascii="宋体" w:hAnsi="宋体" w:eastAsia="宋体" w:cs="宋体"/>
                <w:sz w:val="21"/>
                <w:szCs w:val="21"/>
                <w:lang w:bidi="ar"/>
              </w:rPr>
              <w:t>进行评分</w:t>
            </w:r>
            <w:r>
              <w:rPr>
                <w:rFonts w:hint="eastAsia" w:ascii="宋体" w:hAnsi="宋体" w:eastAsia="宋体" w:cs="宋体"/>
                <w:sz w:val="21"/>
                <w:szCs w:val="21"/>
                <w:lang w:val="zh-CN" w:bidi="ar"/>
              </w:rPr>
              <w:t>：</w:t>
            </w:r>
          </w:p>
          <w:p>
            <w:pPr>
              <w:spacing w:line="280" w:lineRule="exact"/>
              <w:rPr>
                <w:rFonts w:hint="eastAsia" w:ascii="宋体" w:hAnsi="宋体" w:eastAsia="宋体" w:cs="宋体"/>
                <w:sz w:val="21"/>
                <w:szCs w:val="21"/>
              </w:rPr>
            </w:pPr>
            <w:r>
              <w:rPr>
                <w:rFonts w:hint="eastAsia" w:ascii="宋体" w:hAnsi="宋体" w:eastAsia="宋体" w:cs="宋体"/>
                <w:sz w:val="21"/>
                <w:szCs w:val="21"/>
                <w:lang w:val="zh-CN" w:bidi="ar"/>
              </w:rPr>
              <w:t>(1)</w:t>
            </w:r>
            <w:r>
              <w:rPr>
                <w:rFonts w:hint="eastAsia" w:ascii="宋体" w:hAnsi="宋体" w:eastAsia="宋体" w:cs="宋体"/>
                <w:sz w:val="21"/>
                <w:szCs w:val="21"/>
                <w:lang w:bidi="ar"/>
              </w:rPr>
              <w:t>评估标准</w:t>
            </w:r>
            <w:r>
              <w:rPr>
                <w:rFonts w:hint="eastAsia" w:ascii="宋体" w:hAnsi="宋体" w:eastAsia="宋体" w:cs="宋体"/>
                <w:sz w:val="21"/>
                <w:szCs w:val="21"/>
                <w:lang w:val="zh-CN" w:bidi="ar"/>
              </w:rPr>
              <w:t>内容全面；</w:t>
            </w:r>
          </w:p>
          <w:p>
            <w:pPr>
              <w:spacing w:line="280" w:lineRule="exact"/>
              <w:rPr>
                <w:rFonts w:hint="eastAsia" w:ascii="宋体" w:hAnsi="宋体" w:eastAsia="宋体" w:cs="宋体"/>
                <w:sz w:val="21"/>
                <w:szCs w:val="21"/>
              </w:rPr>
            </w:pPr>
            <w:r>
              <w:rPr>
                <w:rFonts w:hint="eastAsia" w:ascii="宋体" w:hAnsi="宋体" w:eastAsia="宋体" w:cs="宋体"/>
                <w:sz w:val="21"/>
                <w:szCs w:val="21"/>
                <w:lang w:val="zh-CN" w:bidi="ar"/>
              </w:rPr>
              <w:t>(2)</w:t>
            </w:r>
            <w:r>
              <w:rPr>
                <w:rFonts w:hint="eastAsia" w:ascii="宋体" w:hAnsi="宋体" w:eastAsia="宋体" w:cs="宋体"/>
                <w:sz w:val="21"/>
                <w:szCs w:val="21"/>
                <w:lang w:bidi="ar"/>
              </w:rPr>
              <w:t>评估标准</w:t>
            </w:r>
            <w:r>
              <w:rPr>
                <w:rFonts w:hint="eastAsia" w:ascii="宋体" w:hAnsi="宋体" w:eastAsia="宋体" w:cs="宋体"/>
                <w:sz w:val="21"/>
                <w:szCs w:val="21"/>
                <w:lang w:val="zh-CN" w:bidi="ar"/>
              </w:rPr>
              <w:t>内容具体；</w:t>
            </w:r>
          </w:p>
          <w:p>
            <w:pPr>
              <w:spacing w:line="280" w:lineRule="exact"/>
              <w:rPr>
                <w:rFonts w:hint="eastAsia" w:ascii="宋体" w:hAnsi="宋体" w:eastAsia="宋体" w:cs="宋体"/>
                <w:sz w:val="21"/>
                <w:szCs w:val="21"/>
              </w:rPr>
            </w:pPr>
            <w:r>
              <w:rPr>
                <w:rFonts w:hint="eastAsia" w:ascii="宋体" w:hAnsi="宋体" w:eastAsia="宋体" w:cs="宋体"/>
                <w:sz w:val="21"/>
                <w:szCs w:val="21"/>
                <w:lang w:val="zh-CN" w:bidi="ar"/>
              </w:rPr>
              <w:t>(3)</w:t>
            </w:r>
            <w:r>
              <w:rPr>
                <w:rFonts w:hint="eastAsia" w:ascii="宋体" w:hAnsi="宋体" w:eastAsia="宋体" w:cs="宋体"/>
                <w:sz w:val="21"/>
                <w:szCs w:val="21"/>
                <w:lang w:bidi="ar"/>
              </w:rPr>
              <w:t>评估标准</w:t>
            </w:r>
            <w:r>
              <w:rPr>
                <w:rFonts w:hint="eastAsia" w:ascii="宋体" w:hAnsi="宋体" w:eastAsia="宋体" w:cs="宋体"/>
                <w:sz w:val="21"/>
                <w:szCs w:val="21"/>
                <w:lang w:val="zh-CN" w:bidi="ar"/>
              </w:rPr>
              <w:t>内容针对性强：</w:t>
            </w:r>
          </w:p>
          <w:p>
            <w:pPr>
              <w:spacing w:line="280" w:lineRule="exact"/>
              <w:rPr>
                <w:rFonts w:hint="eastAsia" w:ascii="宋体" w:hAnsi="宋体" w:eastAsia="宋体" w:cs="宋体"/>
                <w:sz w:val="21"/>
                <w:szCs w:val="21"/>
              </w:rPr>
            </w:pPr>
            <w:r>
              <w:rPr>
                <w:rFonts w:hint="eastAsia" w:ascii="宋体" w:hAnsi="宋体" w:eastAsia="宋体" w:cs="宋体"/>
                <w:sz w:val="21"/>
                <w:szCs w:val="21"/>
                <w:lang w:val="zh-CN" w:bidi="ar"/>
              </w:rPr>
              <w:t>(4)</w:t>
            </w:r>
            <w:r>
              <w:rPr>
                <w:rFonts w:hint="eastAsia" w:ascii="宋体" w:hAnsi="宋体" w:eastAsia="宋体" w:cs="宋体"/>
                <w:sz w:val="21"/>
                <w:szCs w:val="21"/>
                <w:lang w:bidi="ar"/>
              </w:rPr>
              <w:t>评估标准</w:t>
            </w:r>
            <w:r>
              <w:rPr>
                <w:rFonts w:hint="eastAsia" w:ascii="宋体" w:hAnsi="宋体" w:eastAsia="宋体" w:cs="宋体"/>
                <w:sz w:val="21"/>
                <w:szCs w:val="21"/>
                <w:lang w:val="zh-CN" w:bidi="ar"/>
              </w:rPr>
              <w:t>内容科学合理；</w:t>
            </w:r>
          </w:p>
          <w:p>
            <w:pPr>
              <w:spacing w:line="280" w:lineRule="exact"/>
              <w:rPr>
                <w:rFonts w:hint="eastAsia" w:ascii="宋体" w:hAnsi="宋体" w:eastAsia="宋体" w:cs="宋体"/>
                <w:sz w:val="21"/>
                <w:szCs w:val="21"/>
              </w:rPr>
            </w:pPr>
            <w:r>
              <w:rPr>
                <w:rFonts w:hint="eastAsia" w:ascii="宋体" w:hAnsi="宋体" w:eastAsia="宋体" w:cs="宋体"/>
                <w:sz w:val="21"/>
                <w:szCs w:val="21"/>
                <w:lang w:val="zh-CN" w:bidi="ar"/>
              </w:rPr>
              <w:t>(5)</w:t>
            </w:r>
            <w:r>
              <w:rPr>
                <w:rFonts w:hint="eastAsia" w:ascii="宋体" w:hAnsi="宋体" w:eastAsia="宋体" w:cs="宋体"/>
                <w:sz w:val="21"/>
                <w:szCs w:val="21"/>
                <w:lang w:bidi="ar"/>
              </w:rPr>
              <w:t>评估标准内容</w:t>
            </w:r>
            <w:r>
              <w:rPr>
                <w:rFonts w:hint="eastAsia" w:ascii="宋体" w:hAnsi="宋体" w:eastAsia="宋体" w:cs="宋体"/>
                <w:sz w:val="21"/>
                <w:szCs w:val="21"/>
                <w:lang w:val="zh-CN" w:bidi="ar"/>
              </w:rPr>
              <w:t>可操作性强。</w:t>
            </w:r>
          </w:p>
          <w:p>
            <w:pPr>
              <w:spacing w:line="280" w:lineRule="exact"/>
              <w:rPr>
                <w:rFonts w:hint="eastAsia" w:ascii="宋体" w:hAnsi="宋体" w:eastAsia="宋体" w:cs="宋体"/>
                <w:sz w:val="21"/>
                <w:szCs w:val="21"/>
              </w:rPr>
            </w:pPr>
            <w:r>
              <w:rPr>
                <w:rFonts w:hint="eastAsia" w:ascii="宋体" w:hAnsi="宋体" w:eastAsia="宋体" w:cs="宋体"/>
                <w:sz w:val="21"/>
                <w:szCs w:val="21"/>
                <w:lang w:val="zh-CN" w:bidi="ar"/>
              </w:rPr>
              <w:t xml:space="preserve"> 满足以上五项要求的评价为优得</w:t>
            </w:r>
            <w:r>
              <w:rPr>
                <w:rFonts w:hint="eastAsia" w:ascii="宋体" w:hAnsi="宋体" w:eastAsia="宋体" w:cs="宋体"/>
                <w:sz w:val="21"/>
                <w:szCs w:val="21"/>
                <w:lang w:bidi="ar"/>
              </w:rPr>
              <w:t>12</w:t>
            </w:r>
            <w:r>
              <w:rPr>
                <w:rFonts w:hint="eastAsia" w:ascii="宋体" w:hAnsi="宋体" w:eastAsia="宋体" w:cs="宋体"/>
                <w:sz w:val="21"/>
                <w:szCs w:val="21"/>
                <w:lang w:val="zh-CN" w:bidi="ar"/>
              </w:rPr>
              <w:t>分：满足以上四项要求的评价为良得</w:t>
            </w:r>
            <w:r>
              <w:rPr>
                <w:rFonts w:hint="eastAsia" w:ascii="宋体" w:hAnsi="宋体" w:eastAsia="宋体" w:cs="宋体"/>
                <w:sz w:val="21"/>
                <w:szCs w:val="21"/>
                <w:lang w:bidi="ar"/>
              </w:rPr>
              <w:t>8</w:t>
            </w:r>
            <w:r>
              <w:rPr>
                <w:rFonts w:hint="eastAsia" w:ascii="宋体" w:hAnsi="宋体" w:eastAsia="宋体" w:cs="宋体"/>
                <w:sz w:val="21"/>
                <w:szCs w:val="21"/>
                <w:lang w:val="zh-CN" w:bidi="ar"/>
              </w:rPr>
              <w:t>分：满足以上三项要求的评价为中得</w:t>
            </w:r>
            <w:r>
              <w:rPr>
                <w:rFonts w:hint="eastAsia" w:ascii="宋体" w:hAnsi="宋体" w:eastAsia="宋体" w:cs="宋体"/>
                <w:sz w:val="21"/>
                <w:szCs w:val="21"/>
                <w:lang w:bidi="ar"/>
              </w:rPr>
              <w:t>4</w:t>
            </w:r>
            <w:r>
              <w:rPr>
                <w:rFonts w:hint="eastAsia" w:ascii="宋体" w:hAnsi="宋体" w:eastAsia="宋体" w:cs="宋体"/>
                <w:sz w:val="21"/>
                <w:szCs w:val="21"/>
                <w:lang w:val="zh-CN" w:bidi="ar"/>
              </w:rPr>
              <w:t>分；满足以上两项要求的评价为合格得1分：满足以上一项及完全不满足的评价为差得0分。</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rPr>
                <w:rFonts w:hint="eastAsia" w:ascii="宋体" w:hAnsi="宋体" w:eastAsia="宋体" w:cs="宋体"/>
                <w:sz w:val="21"/>
                <w:szCs w:val="21"/>
              </w:rPr>
            </w:pPr>
            <w:r>
              <w:rPr>
                <w:rFonts w:hint="eastAsia" w:ascii="宋体" w:hAnsi="宋体" w:eastAsia="宋体" w:cs="宋体"/>
                <w:sz w:val="21"/>
                <w:szCs w:val="21"/>
                <w:lang w:bidi="ar"/>
              </w:rPr>
              <w:t>评审小组成员根据响应供应商针对本项目提供实施方案的优劣程度独立评分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rPr>
                <w:rFonts w:hint="eastAsia" w:ascii="宋体" w:hAnsi="宋体" w:eastAsia="宋体" w:cs="宋体"/>
                <w:sz w:val="21"/>
                <w:szCs w:val="21"/>
              </w:rPr>
            </w:pP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sz w:val="21"/>
                <w:szCs w:val="21"/>
                <w:lang w:val="zh-CN" w:bidi="zh-CN"/>
              </w:rPr>
            </w:pPr>
            <w:r>
              <w:rPr>
                <w:rFonts w:hint="eastAsia" w:ascii="宋体" w:hAnsi="宋体" w:eastAsia="宋体" w:cs="宋体"/>
                <w:sz w:val="21"/>
                <w:szCs w:val="21"/>
                <w:lang w:val="zh-CN" w:bidi="zh-CN"/>
              </w:rPr>
              <w:t>项目质量保障措施</w:t>
            </w:r>
          </w:p>
          <w:p>
            <w:pPr>
              <w:spacing w:line="280" w:lineRule="exact"/>
              <w:jc w:val="center"/>
              <w:rPr>
                <w:rFonts w:hint="eastAsia" w:ascii="宋体" w:hAnsi="宋体" w:eastAsia="宋体" w:cs="宋体"/>
                <w:sz w:val="21"/>
                <w:szCs w:val="21"/>
              </w:rPr>
            </w:pPr>
            <w:r>
              <w:rPr>
                <w:rFonts w:hint="eastAsia" w:ascii="宋体" w:hAnsi="宋体" w:eastAsia="宋体" w:cs="宋体"/>
                <w:sz w:val="21"/>
                <w:szCs w:val="21"/>
                <w:lang w:bidi="ar"/>
              </w:rPr>
              <w:t>（8%）</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sz w:val="21"/>
                <w:szCs w:val="21"/>
              </w:rPr>
            </w:pPr>
            <w:r>
              <w:rPr>
                <w:rFonts w:hint="eastAsia" w:ascii="宋体" w:hAnsi="宋体" w:eastAsia="宋体" w:cs="宋体"/>
                <w:sz w:val="21"/>
                <w:szCs w:val="21"/>
                <w:lang w:bidi="ar"/>
              </w:rPr>
              <w:t>8</w:t>
            </w:r>
            <w:r>
              <w:rPr>
                <w:rFonts w:hint="eastAsia" w:ascii="宋体" w:hAnsi="宋体" w:eastAsia="宋体" w:cs="宋体"/>
                <w:sz w:val="21"/>
                <w:szCs w:val="21"/>
                <w:lang w:val="zh-CN" w:bidi="ar"/>
              </w:rPr>
              <w:t>分</w:t>
            </w:r>
          </w:p>
        </w:tc>
        <w:tc>
          <w:tcPr>
            <w:tcW w:w="47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left"/>
              <w:rPr>
                <w:rFonts w:hint="eastAsia" w:ascii="宋体" w:hAnsi="宋体" w:eastAsia="宋体" w:cs="宋体"/>
                <w:sz w:val="21"/>
                <w:szCs w:val="21"/>
                <w:lang w:val="zh-CN"/>
              </w:rPr>
            </w:pPr>
            <w:r>
              <w:rPr>
                <w:rFonts w:hint="eastAsia" w:ascii="宋体" w:hAnsi="宋体" w:eastAsia="宋体" w:cs="宋体"/>
                <w:sz w:val="21"/>
                <w:szCs w:val="21"/>
                <w:lang w:bidi="ar"/>
              </w:rPr>
              <w:t>投标小组</w:t>
            </w:r>
            <w:r>
              <w:rPr>
                <w:rFonts w:hint="eastAsia" w:ascii="宋体" w:hAnsi="宋体" w:eastAsia="宋体" w:cs="宋体"/>
                <w:sz w:val="21"/>
                <w:szCs w:val="21"/>
                <w:lang w:val="zh-CN" w:bidi="ar"/>
              </w:rPr>
              <w:t>根据供应商提供的项目质量保障措施的优劣程度</w:t>
            </w:r>
            <w:r>
              <w:rPr>
                <w:rFonts w:hint="eastAsia" w:ascii="宋体" w:hAnsi="宋体" w:eastAsia="宋体" w:cs="宋体"/>
                <w:sz w:val="21"/>
                <w:szCs w:val="21"/>
                <w:lang w:bidi="ar"/>
              </w:rPr>
              <w:t>进行</w:t>
            </w:r>
            <w:r>
              <w:rPr>
                <w:rFonts w:hint="eastAsia" w:ascii="宋体" w:hAnsi="宋体" w:eastAsia="宋体" w:cs="宋体"/>
                <w:sz w:val="21"/>
                <w:szCs w:val="21"/>
                <w:lang w:val="zh-CN" w:bidi="ar"/>
              </w:rPr>
              <w:t>评分：</w:t>
            </w:r>
          </w:p>
          <w:p>
            <w:pPr>
              <w:spacing w:line="280" w:lineRule="exact"/>
              <w:jc w:val="left"/>
              <w:rPr>
                <w:rFonts w:hint="eastAsia" w:ascii="宋体" w:hAnsi="宋体" w:eastAsia="宋体" w:cs="宋体"/>
                <w:sz w:val="21"/>
                <w:szCs w:val="21"/>
              </w:rPr>
            </w:pPr>
            <w:r>
              <w:rPr>
                <w:rFonts w:hint="eastAsia" w:ascii="宋体" w:hAnsi="宋体" w:eastAsia="宋体" w:cs="宋体"/>
                <w:sz w:val="21"/>
                <w:szCs w:val="21"/>
                <w:lang w:val="zh-CN" w:bidi="ar"/>
              </w:rPr>
              <w:t>(1)</w:t>
            </w:r>
            <w:r>
              <w:rPr>
                <w:rFonts w:hint="eastAsia" w:ascii="宋体" w:hAnsi="宋体" w:eastAsia="宋体" w:cs="宋体"/>
                <w:sz w:val="21"/>
                <w:szCs w:val="21"/>
                <w:lang w:val="zh-CN" w:bidi="zh-CN"/>
              </w:rPr>
              <w:t>项目质量保障措施</w:t>
            </w:r>
            <w:r>
              <w:rPr>
                <w:rFonts w:hint="eastAsia" w:ascii="宋体" w:hAnsi="宋体" w:eastAsia="宋体" w:cs="宋体"/>
                <w:sz w:val="21"/>
                <w:szCs w:val="21"/>
                <w:lang w:val="zh-CN" w:bidi="ar"/>
              </w:rPr>
              <w:t>全面；</w:t>
            </w:r>
          </w:p>
          <w:p>
            <w:pPr>
              <w:spacing w:line="280" w:lineRule="exact"/>
              <w:jc w:val="left"/>
              <w:rPr>
                <w:rFonts w:hint="eastAsia" w:ascii="宋体" w:hAnsi="宋体" w:eastAsia="宋体" w:cs="宋体"/>
                <w:sz w:val="21"/>
                <w:szCs w:val="21"/>
              </w:rPr>
            </w:pPr>
            <w:r>
              <w:rPr>
                <w:rFonts w:hint="eastAsia" w:ascii="宋体" w:hAnsi="宋体" w:eastAsia="宋体" w:cs="宋体"/>
                <w:sz w:val="21"/>
                <w:szCs w:val="21"/>
                <w:lang w:val="zh-CN" w:bidi="ar"/>
              </w:rPr>
              <w:t>(2)</w:t>
            </w:r>
            <w:r>
              <w:rPr>
                <w:rFonts w:hint="eastAsia" w:ascii="宋体" w:hAnsi="宋体" w:eastAsia="宋体" w:cs="宋体"/>
                <w:sz w:val="21"/>
                <w:szCs w:val="21"/>
                <w:lang w:val="zh-CN" w:bidi="zh-CN"/>
              </w:rPr>
              <w:t>项目质量保障措施</w:t>
            </w:r>
            <w:r>
              <w:rPr>
                <w:rFonts w:hint="eastAsia" w:ascii="宋体" w:hAnsi="宋体" w:eastAsia="宋体" w:cs="宋体"/>
                <w:sz w:val="21"/>
                <w:szCs w:val="21"/>
                <w:lang w:val="zh-CN" w:bidi="ar"/>
              </w:rPr>
              <w:t>具体；</w:t>
            </w:r>
          </w:p>
          <w:p>
            <w:pPr>
              <w:spacing w:line="280" w:lineRule="exact"/>
              <w:jc w:val="left"/>
              <w:rPr>
                <w:rFonts w:hint="eastAsia" w:ascii="宋体" w:hAnsi="宋体" w:eastAsia="宋体" w:cs="宋体"/>
                <w:sz w:val="21"/>
                <w:szCs w:val="21"/>
              </w:rPr>
            </w:pPr>
            <w:r>
              <w:rPr>
                <w:rFonts w:hint="eastAsia" w:ascii="宋体" w:hAnsi="宋体" w:eastAsia="宋体" w:cs="宋体"/>
                <w:sz w:val="21"/>
                <w:szCs w:val="21"/>
                <w:lang w:val="zh-CN" w:bidi="ar"/>
              </w:rPr>
              <w:t>(3)</w:t>
            </w:r>
            <w:r>
              <w:rPr>
                <w:rFonts w:hint="eastAsia" w:ascii="宋体" w:hAnsi="宋体" w:eastAsia="宋体" w:cs="宋体"/>
                <w:sz w:val="21"/>
                <w:szCs w:val="21"/>
                <w:lang w:val="zh-CN" w:bidi="zh-CN"/>
              </w:rPr>
              <w:t>项目质量保障措施</w:t>
            </w:r>
            <w:r>
              <w:rPr>
                <w:rFonts w:hint="eastAsia" w:ascii="宋体" w:hAnsi="宋体" w:eastAsia="宋体" w:cs="宋体"/>
                <w:sz w:val="21"/>
                <w:szCs w:val="21"/>
                <w:lang w:val="zh-CN" w:bidi="ar"/>
              </w:rPr>
              <w:t>针对性强：</w:t>
            </w:r>
          </w:p>
          <w:p>
            <w:pPr>
              <w:spacing w:line="280" w:lineRule="exact"/>
              <w:jc w:val="left"/>
              <w:rPr>
                <w:rFonts w:hint="eastAsia" w:ascii="宋体" w:hAnsi="宋体" w:eastAsia="宋体" w:cs="宋体"/>
                <w:sz w:val="21"/>
                <w:szCs w:val="21"/>
              </w:rPr>
            </w:pPr>
            <w:r>
              <w:rPr>
                <w:rFonts w:hint="eastAsia" w:ascii="宋体" w:hAnsi="宋体" w:eastAsia="宋体" w:cs="宋体"/>
                <w:sz w:val="21"/>
                <w:szCs w:val="21"/>
                <w:lang w:val="zh-CN" w:bidi="ar"/>
              </w:rPr>
              <w:t>(4)</w:t>
            </w:r>
            <w:r>
              <w:rPr>
                <w:rFonts w:hint="eastAsia" w:ascii="宋体" w:hAnsi="宋体" w:eastAsia="宋体" w:cs="宋体"/>
                <w:sz w:val="21"/>
                <w:szCs w:val="21"/>
                <w:lang w:val="zh-CN" w:bidi="zh-CN"/>
              </w:rPr>
              <w:t>项目质量保障措施</w:t>
            </w:r>
            <w:r>
              <w:rPr>
                <w:rFonts w:hint="eastAsia" w:ascii="宋体" w:hAnsi="宋体" w:eastAsia="宋体" w:cs="宋体"/>
                <w:sz w:val="21"/>
                <w:szCs w:val="21"/>
                <w:lang w:val="zh-CN" w:bidi="ar"/>
              </w:rPr>
              <w:t>科学合理；</w:t>
            </w:r>
          </w:p>
          <w:p>
            <w:pPr>
              <w:spacing w:line="280" w:lineRule="exact"/>
              <w:jc w:val="left"/>
              <w:rPr>
                <w:rFonts w:hint="eastAsia" w:ascii="宋体" w:hAnsi="宋体" w:eastAsia="宋体" w:cs="宋体"/>
                <w:sz w:val="21"/>
                <w:szCs w:val="21"/>
              </w:rPr>
            </w:pPr>
            <w:r>
              <w:rPr>
                <w:rFonts w:hint="eastAsia" w:ascii="宋体" w:hAnsi="宋体" w:eastAsia="宋体" w:cs="宋体"/>
                <w:sz w:val="21"/>
                <w:szCs w:val="21"/>
                <w:lang w:val="zh-CN" w:bidi="ar"/>
              </w:rPr>
              <w:t>(5)项目质量保障措施可操作性强。</w:t>
            </w:r>
          </w:p>
          <w:p>
            <w:pPr>
              <w:spacing w:line="280" w:lineRule="exact"/>
              <w:jc w:val="left"/>
              <w:rPr>
                <w:rFonts w:hint="eastAsia" w:ascii="宋体" w:hAnsi="宋体" w:eastAsia="宋体" w:cs="宋体"/>
                <w:sz w:val="21"/>
                <w:szCs w:val="21"/>
              </w:rPr>
            </w:pPr>
            <w:r>
              <w:rPr>
                <w:rFonts w:hint="eastAsia" w:ascii="宋体" w:hAnsi="宋体" w:eastAsia="宋体" w:cs="宋体"/>
                <w:sz w:val="21"/>
                <w:szCs w:val="21"/>
                <w:lang w:val="zh-CN" w:bidi="ar"/>
              </w:rPr>
              <w:t xml:space="preserve"> 满足以上五项要求的评价为优得</w:t>
            </w:r>
            <w:r>
              <w:rPr>
                <w:rFonts w:hint="eastAsia" w:ascii="宋体" w:hAnsi="宋体" w:eastAsia="宋体" w:cs="宋体"/>
                <w:sz w:val="21"/>
                <w:szCs w:val="21"/>
                <w:lang w:bidi="ar"/>
              </w:rPr>
              <w:t>8</w:t>
            </w:r>
            <w:r>
              <w:rPr>
                <w:rFonts w:hint="eastAsia" w:ascii="宋体" w:hAnsi="宋体" w:eastAsia="宋体" w:cs="宋体"/>
                <w:sz w:val="21"/>
                <w:szCs w:val="21"/>
                <w:lang w:val="zh-CN" w:bidi="ar"/>
              </w:rPr>
              <w:t>分：满足以上四项要求的评价为良得</w:t>
            </w:r>
            <w:r>
              <w:rPr>
                <w:rFonts w:hint="eastAsia" w:ascii="宋体" w:hAnsi="宋体" w:eastAsia="宋体" w:cs="宋体"/>
                <w:sz w:val="21"/>
                <w:szCs w:val="21"/>
                <w:lang w:bidi="ar"/>
              </w:rPr>
              <w:t>5</w:t>
            </w:r>
            <w:r>
              <w:rPr>
                <w:rFonts w:hint="eastAsia" w:ascii="宋体" w:hAnsi="宋体" w:eastAsia="宋体" w:cs="宋体"/>
                <w:sz w:val="21"/>
                <w:szCs w:val="21"/>
                <w:lang w:val="zh-CN" w:bidi="ar"/>
              </w:rPr>
              <w:t>分：满足以上三项要求的评价为中得</w:t>
            </w:r>
            <w:r>
              <w:rPr>
                <w:rFonts w:hint="eastAsia" w:ascii="宋体" w:hAnsi="宋体" w:eastAsia="宋体" w:cs="宋体"/>
                <w:sz w:val="21"/>
                <w:szCs w:val="21"/>
                <w:lang w:bidi="ar"/>
              </w:rPr>
              <w:t>3</w:t>
            </w:r>
            <w:r>
              <w:rPr>
                <w:rFonts w:hint="eastAsia" w:ascii="宋体" w:hAnsi="宋体" w:eastAsia="宋体" w:cs="宋体"/>
                <w:sz w:val="21"/>
                <w:szCs w:val="21"/>
                <w:lang w:val="zh-CN" w:bidi="ar"/>
              </w:rPr>
              <w:t>分；满足以上两项要求的评价为合格得1分：满足以上一项及完全不满足的评价为差得0分。</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rPr>
                <w:rFonts w:hint="eastAsia" w:ascii="宋体" w:hAnsi="宋体" w:eastAsia="宋体" w:cs="宋体"/>
                <w:sz w:val="21"/>
                <w:szCs w:val="21"/>
              </w:rPr>
            </w:pPr>
            <w:r>
              <w:rPr>
                <w:rFonts w:hint="eastAsia" w:ascii="宋体" w:hAnsi="宋体" w:eastAsia="宋体" w:cs="宋体"/>
                <w:sz w:val="21"/>
                <w:szCs w:val="21"/>
                <w:lang w:bidi="ar"/>
              </w:rPr>
              <w:t>评审小组成员根据响应供应商提供的</w:t>
            </w:r>
            <w:r>
              <w:rPr>
                <w:rFonts w:hint="eastAsia" w:ascii="宋体" w:hAnsi="宋体" w:eastAsia="宋体" w:cs="宋体"/>
                <w:sz w:val="21"/>
                <w:szCs w:val="21"/>
                <w:lang w:val="zh-CN" w:bidi="zh-CN"/>
              </w:rPr>
              <w:t>项目质量保障措施</w:t>
            </w:r>
            <w:r>
              <w:rPr>
                <w:rFonts w:hint="eastAsia" w:ascii="宋体" w:hAnsi="宋体" w:eastAsia="宋体" w:cs="宋体"/>
                <w:sz w:val="21"/>
                <w:szCs w:val="21"/>
                <w:lang w:bidi="ar"/>
              </w:rPr>
              <w:t>的优劣程度独立评分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4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ind w:firstLine="28"/>
              <w:jc w:val="center"/>
              <w:rPr>
                <w:rFonts w:hint="eastAsia" w:ascii="宋体" w:hAnsi="宋体" w:eastAsia="宋体" w:cs="宋体"/>
                <w:sz w:val="21"/>
                <w:szCs w:val="21"/>
              </w:rPr>
            </w:pPr>
            <w:r>
              <w:rPr>
                <w:rFonts w:hint="eastAsia" w:ascii="宋体" w:hAnsi="宋体" w:eastAsia="宋体" w:cs="宋体"/>
                <w:sz w:val="21"/>
                <w:szCs w:val="21"/>
                <w:lang w:bidi="ar"/>
              </w:rPr>
              <w:t>3.商务部分（40分）</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sz w:val="21"/>
                <w:szCs w:val="21"/>
              </w:rPr>
            </w:pPr>
            <w:r>
              <w:rPr>
                <w:rFonts w:hint="eastAsia" w:ascii="宋体" w:hAnsi="宋体" w:eastAsia="宋体" w:cs="宋体"/>
                <w:sz w:val="21"/>
                <w:szCs w:val="21"/>
                <w:lang w:bidi="ar"/>
              </w:rPr>
              <w:t>经验能力（5%）</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sz w:val="21"/>
                <w:szCs w:val="21"/>
              </w:rPr>
            </w:pPr>
            <w:r>
              <w:rPr>
                <w:rFonts w:hint="eastAsia" w:ascii="宋体" w:hAnsi="宋体" w:eastAsia="宋体" w:cs="宋体"/>
                <w:sz w:val="21"/>
                <w:szCs w:val="21"/>
                <w:lang w:bidi="ar"/>
              </w:rPr>
              <w:t>5分</w:t>
            </w:r>
          </w:p>
        </w:tc>
        <w:tc>
          <w:tcPr>
            <w:tcW w:w="47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rPr>
                <w:rFonts w:hint="eastAsia" w:ascii="宋体" w:hAnsi="宋体" w:eastAsia="宋体" w:cs="宋体"/>
                <w:sz w:val="21"/>
                <w:szCs w:val="21"/>
                <w:lang w:val="zh-CN"/>
              </w:rPr>
            </w:pPr>
            <w:r>
              <w:rPr>
                <w:rFonts w:hint="eastAsia" w:ascii="宋体" w:hAnsi="宋体" w:eastAsia="宋体" w:cs="宋体"/>
                <w:sz w:val="21"/>
                <w:szCs w:val="21"/>
                <w:lang w:bidi="ar"/>
              </w:rPr>
              <w:t>供应商接受行政机关的委托，为公平竞争审查业务培训进行授课的，有一个得1分，最多得5分。</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ind w:left="-38"/>
              <w:rPr>
                <w:rFonts w:hint="eastAsia" w:ascii="宋体" w:hAnsi="宋体" w:eastAsia="宋体" w:cs="宋体"/>
                <w:sz w:val="21"/>
                <w:szCs w:val="21"/>
              </w:rPr>
            </w:pPr>
            <w:r>
              <w:rPr>
                <w:rFonts w:hint="eastAsia" w:ascii="宋体" w:hAnsi="宋体" w:eastAsia="宋体" w:cs="宋体"/>
                <w:sz w:val="21"/>
                <w:szCs w:val="21"/>
                <w:lang w:val="zh-CN" w:bidi="ar"/>
              </w:rPr>
              <w:t>授课经验</w:t>
            </w:r>
            <w:r>
              <w:rPr>
                <w:rFonts w:hint="eastAsia" w:ascii="宋体" w:hAnsi="宋体" w:eastAsia="宋体" w:cs="宋体"/>
                <w:sz w:val="21"/>
                <w:szCs w:val="21"/>
                <w:lang w:bidi="ar"/>
              </w:rPr>
              <w:t>需提供行政机关委托供应商进行培训的相关证明材料。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2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rPr>
                <w:rFonts w:hint="eastAsia" w:ascii="宋体" w:hAnsi="宋体" w:eastAsia="宋体" w:cs="宋体"/>
                <w:sz w:val="21"/>
                <w:szCs w:val="21"/>
              </w:rPr>
            </w:pP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sz w:val="21"/>
                <w:szCs w:val="21"/>
              </w:rPr>
            </w:pPr>
            <w:r>
              <w:rPr>
                <w:rFonts w:hint="eastAsia" w:ascii="宋体" w:hAnsi="宋体" w:eastAsia="宋体" w:cs="宋体"/>
                <w:sz w:val="21"/>
                <w:szCs w:val="21"/>
                <w:lang w:bidi="ar"/>
              </w:rPr>
              <w:t>人员资质</w:t>
            </w:r>
          </w:p>
          <w:p>
            <w:pPr>
              <w:spacing w:line="280" w:lineRule="exact"/>
              <w:jc w:val="center"/>
              <w:rPr>
                <w:rFonts w:hint="eastAsia" w:ascii="宋体" w:hAnsi="宋体" w:eastAsia="宋体" w:cs="宋体"/>
                <w:sz w:val="21"/>
                <w:szCs w:val="21"/>
              </w:rPr>
            </w:pPr>
            <w:r>
              <w:rPr>
                <w:rFonts w:hint="eastAsia" w:ascii="宋体" w:hAnsi="宋体" w:eastAsia="宋体" w:cs="宋体"/>
                <w:sz w:val="21"/>
                <w:szCs w:val="21"/>
                <w:lang w:bidi="ar"/>
              </w:rPr>
              <w:t>（15%）</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sz w:val="21"/>
                <w:szCs w:val="21"/>
              </w:rPr>
            </w:pPr>
            <w:r>
              <w:rPr>
                <w:rFonts w:hint="eastAsia" w:ascii="宋体" w:hAnsi="宋体" w:eastAsia="宋体" w:cs="宋体"/>
                <w:sz w:val="21"/>
                <w:szCs w:val="21"/>
                <w:lang w:bidi="ar"/>
              </w:rPr>
              <w:t>15分</w:t>
            </w:r>
          </w:p>
        </w:tc>
        <w:tc>
          <w:tcPr>
            <w:tcW w:w="47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rPr>
                <w:rFonts w:hint="eastAsia" w:ascii="宋体" w:hAnsi="宋体" w:eastAsia="宋体" w:cs="宋体"/>
                <w:sz w:val="21"/>
                <w:szCs w:val="21"/>
                <w:lang w:bidi="ar"/>
              </w:rPr>
            </w:pPr>
            <w:r>
              <w:rPr>
                <w:rFonts w:hint="eastAsia" w:ascii="宋体" w:hAnsi="宋体" w:eastAsia="宋体" w:cs="宋体"/>
                <w:sz w:val="21"/>
                <w:szCs w:val="21"/>
                <w:lang w:bidi="ar"/>
              </w:rPr>
              <w:t>根据供应商投入本项目的服务团队能力进行综合比较。</w:t>
            </w:r>
          </w:p>
          <w:p>
            <w:pPr>
              <w:spacing w:line="280" w:lineRule="exact"/>
              <w:rPr>
                <w:rFonts w:hint="eastAsia" w:ascii="宋体" w:hAnsi="宋体" w:eastAsia="宋体" w:cs="宋体"/>
                <w:sz w:val="21"/>
                <w:szCs w:val="21"/>
                <w:lang w:bidi="ar"/>
              </w:rPr>
            </w:pPr>
            <w:r>
              <w:rPr>
                <w:rFonts w:hint="eastAsia" w:ascii="宋体" w:hAnsi="宋体" w:eastAsia="宋体" w:cs="宋体"/>
                <w:sz w:val="21"/>
                <w:szCs w:val="21"/>
                <w:lang w:bidi="ar"/>
              </w:rPr>
              <w:t>1.服务团队10人以上，得8分；5-10人，得5分；5人以下，得3分。</w:t>
            </w:r>
          </w:p>
          <w:p>
            <w:pPr>
              <w:spacing w:line="280" w:lineRule="exact"/>
              <w:rPr>
                <w:rFonts w:hint="eastAsia" w:ascii="宋体" w:hAnsi="宋体" w:eastAsia="宋体" w:cs="宋体"/>
                <w:sz w:val="21"/>
                <w:szCs w:val="21"/>
                <w:lang w:bidi="ar"/>
              </w:rPr>
            </w:pPr>
            <w:r>
              <w:rPr>
                <w:rFonts w:hint="eastAsia" w:ascii="宋体" w:hAnsi="宋体" w:eastAsia="宋体" w:cs="宋体"/>
                <w:sz w:val="21"/>
                <w:szCs w:val="21"/>
                <w:lang w:bidi="ar"/>
              </w:rPr>
              <w:t>2.服务团队中每具有公平竞争审查项目经验的人员，每个得1分，最高得5分。</w:t>
            </w:r>
          </w:p>
          <w:p>
            <w:pPr>
              <w:spacing w:line="280" w:lineRule="exact"/>
              <w:rPr>
                <w:rFonts w:hint="eastAsia" w:ascii="宋体" w:hAnsi="宋体" w:eastAsia="宋体" w:cs="宋体"/>
                <w:sz w:val="21"/>
                <w:szCs w:val="21"/>
                <w:lang w:bidi="ar"/>
              </w:rPr>
            </w:pPr>
            <w:r>
              <w:rPr>
                <w:rFonts w:hint="eastAsia" w:ascii="宋体" w:hAnsi="宋体" w:eastAsia="宋体" w:cs="宋体"/>
                <w:sz w:val="21"/>
                <w:szCs w:val="21"/>
                <w:lang w:bidi="ar"/>
              </w:rPr>
              <w:t>3.服务团队中拥有副高级或以上职称（法学或经济学或统计学），得2分，中级职称得1分，最高得2分。</w:t>
            </w:r>
          </w:p>
          <w:p>
            <w:pPr>
              <w:spacing w:line="280" w:lineRule="exact"/>
              <w:rPr>
                <w:rFonts w:hint="eastAsia" w:ascii="宋体" w:hAnsi="宋体" w:eastAsia="宋体" w:cs="宋体"/>
                <w:sz w:val="21"/>
                <w:szCs w:val="21"/>
                <w:lang w:bidi="ar"/>
              </w:rPr>
            </w:pPr>
            <w:r>
              <w:rPr>
                <w:rFonts w:hint="eastAsia" w:ascii="宋体" w:hAnsi="宋体" w:eastAsia="宋体" w:cs="宋体"/>
                <w:sz w:val="21"/>
                <w:szCs w:val="21"/>
                <w:lang w:bidi="ar"/>
              </w:rPr>
              <w:t>上述累计不高于15分。</w:t>
            </w:r>
          </w:p>
          <w:p>
            <w:pPr>
              <w:spacing w:line="280" w:lineRule="exact"/>
              <w:ind w:left="-38"/>
              <w:rPr>
                <w:rFonts w:hint="eastAsia" w:ascii="宋体" w:hAnsi="宋体" w:eastAsia="宋体" w:cs="宋体"/>
                <w:sz w:val="21"/>
                <w:szCs w:val="21"/>
              </w:rPr>
            </w:pP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1"/>
              </w:numPr>
              <w:spacing w:line="280" w:lineRule="exact"/>
              <w:ind w:left="-38"/>
              <w:rPr>
                <w:rFonts w:hint="eastAsia" w:ascii="宋体" w:hAnsi="宋体" w:eastAsia="宋体" w:cs="宋体"/>
                <w:sz w:val="21"/>
                <w:szCs w:val="21"/>
              </w:rPr>
            </w:pPr>
            <w:r>
              <w:rPr>
                <w:rFonts w:hint="eastAsia" w:ascii="宋体" w:hAnsi="宋体" w:eastAsia="宋体" w:cs="宋体"/>
                <w:sz w:val="21"/>
                <w:szCs w:val="21"/>
                <w:lang w:bidi="ar"/>
              </w:rPr>
              <w:t>提供</w:t>
            </w:r>
            <w:r>
              <w:rPr>
                <w:rFonts w:hint="eastAsia" w:ascii="宋体" w:hAnsi="宋体" w:eastAsia="宋体" w:cs="宋体"/>
                <w:sz w:val="21"/>
                <w:szCs w:val="21"/>
                <w:lang w:val="zh-CN" w:bidi="ar"/>
              </w:rPr>
              <w:t>证书复印件</w:t>
            </w:r>
            <w:r>
              <w:rPr>
                <w:rFonts w:hint="eastAsia" w:ascii="宋体" w:hAnsi="宋体" w:eastAsia="宋体" w:cs="宋体"/>
                <w:sz w:val="21"/>
                <w:szCs w:val="21"/>
                <w:lang w:bidi="ar"/>
              </w:rPr>
              <w:t>并加盖公章</w:t>
            </w:r>
            <w:r>
              <w:rPr>
                <w:rFonts w:hint="eastAsia" w:ascii="宋体" w:hAnsi="宋体" w:eastAsia="宋体" w:cs="宋体"/>
                <w:sz w:val="21"/>
                <w:szCs w:val="21"/>
                <w:lang w:val="zh-CN" w:bidi="ar"/>
              </w:rPr>
              <w:t>。</w:t>
            </w:r>
          </w:p>
          <w:p>
            <w:pPr>
              <w:spacing w:line="280" w:lineRule="exact"/>
              <w:ind w:left="-38"/>
              <w:rPr>
                <w:rFonts w:hint="eastAsia" w:ascii="宋体" w:hAnsi="宋体" w:eastAsia="宋体" w:cs="宋体"/>
                <w:sz w:val="21"/>
                <w:szCs w:val="21"/>
                <w:lang w:val="zh-CN"/>
              </w:rPr>
            </w:pPr>
            <w:r>
              <w:rPr>
                <w:rFonts w:hint="eastAsia" w:ascii="宋体" w:hAnsi="宋体" w:eastAsia="宋体" w:cs="宋体"/>
                <w:sz w:val="21"/>
                <w:szCs w:val="21"/>
                <w:lang w:bidi="ar"/>
              </w:rPr>
              <w:t>2.</w:t>
            </w:r>
            <w:r>
              <w:rPr>
                <w:rFonts w:hint="eastAsia" w:ascii="宋体" w:hAnsi="宋体" w:eastAsia="宋体" w:cs="宋体"/>
                <w:sz w:val="21"/>
                <w:szCs w:val="21"/>
                <w:lang w:val="zh-CN" w:bidi="ar"/>
              </w:rPr>
              <w:t>提供上述团队人员参与公平竞争审查项目合同及在本单位任职的证明材料。</w:t>
            </w:r>
          </w:p>
          <w:p>
            <w:pPr>
              <w:spacing w:line="280" w:lineRule="exact"/>
              <w:ind w:left="-38"/>
              <w:rPr>
                <w:rFonts w:hint="eastAsia" w:ascii="宋体" w:hAnsi="宋体" w:eastAsia="宋体" w:cs="宋体"/>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2" w:hRule="atLeast"/>
          <w:jc w:val="center"/>
        </w:trPr>
        <w:tc>
          <w:tcPr>
            <w:tcW w:w="12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rPr>
                <w:rFonts w:hint="eastAsia" w:ascii="宋体" w:hAnsi="宋体" w:eastAsia="宋体" w:cs="宋体"/>
                <w:sz w:val="21"/>
                <w:szCs w:val="21"/>
              </w:rPr>
            </w:pP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ind w:left="-38"/>
              <w:jc w:val="center"/>
              <w:rPr>
                <w:rFonts w:hint="eastAsia" w:ascii="宋体" w:hAnsi="宋体" w:eastAsia="宋体" w:cs="宋体"/>
                <w:sz w:val="21"/>
                <w:szCs w:val="21"/>
                <w:lang w:val="zh-CN"/>
              </w:rPr>
            </w:pPr>
            <w:r>
              <w:rPr>
                <w:rFonts w:hint="eastAsia" w:ascii="宋体" w:hAnsi="宋体" w:eastAsia="宋体" w:cs="宋体"/>
                <w:sz w:val="21"/>
                <w:szCs w:val="21"/>
                <w:lang w:val="zh-CN" w:bidi="ar"/>
              </w:rPr>
              <w:t>企业业绩</w:t>
            </w:r>
          </w:p>
          <w:p>
            <w:pPr>
              <w:spacing w:line="280" w:lineRule="exact"/>
              <w:ind w:left="-38"/>
              <w:jc w:val="center"/>
              <w:rPr>
                <w:rFonts w:hint="eastAsia" w:ascii="宋体" w:hAnsi="宋体" w:eastAsia="宋体" w:cs="宋体"/>
                <w:sz w:val="21"/>
                <w:szCs w:val="21"/>
                <w:lang w:val="zh-CN"/>
              </w:rPr>
            </w:pPr>
            <w:r>
              <w:rPr>
                <w:rFonts w:hint="eastAsia" w:ascii="宋体" w:hAnsi="宋体" w:eastAsia="宋体" w:cs="宋体"/>
                <w:sz w:val="21"/>
                <w:szCs w:val="21"/>
                <w:lang w:val="zh-CN" w:bidi="ar"/>
              </w:rPr>
              <w:t>（</w:t>
            </w:r>
            <w:r>
              <w:rPr>
                <w:rFonts w:hint="eastAsia" w:ascii="宋体" w:hAnsi="宋体" w:eastAsia="宋体" w:cs="宋体"/>
                <w:sz w:val="21"/>
                <w:szCs w:val="21"/>
                <w:lang w:bidi="ar"/>
              </w:rPr>
              <w:t>20</w:t>
            </w:r>
            <w:r>
              <w:rPr>
                <w:rFonts w:hint="eastAsia" w:ascii="宋体" w:hAnsi="宋体" w:eastAsia="宋体" w:cs="宋体"/>
                <w:sz w:val="21"/>
                <w:szCs w:val="21"/>
                <w:lang w:val="zh-CN" w:bidi="ar"/>
              </w:rPr>
              <w:t>%）</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ind w:left="-38"/>
              <w:rPr>
                <w:rFonts w:hint="eastAsia" w:ascii="宋体" w:hAnsi="宋体" w:eastAsia="宋体" w:cs="宋体"/>
                <w:sz w:val="21"/>
                <w:szCs w:val="21"/>
                <w:lang w:val="zh-CN"/>
              </w:rPr>
            </w:pPr>
            <w:r>
              <w:rPr>
                <w:rFonts w:hint="eastAsia" w:ascii="宋体" w:hAnsi="宋体" w:eastAsia="宋体" w:cs="宋体"/>
                <w:sz w:val="21"/>
                <w:szCs w:val="21"/>
                <w:lang w:bidi="ar"/>
              </w:rPr>
              <w:t>20</w:t>
            </w:r>
            <w:r>
              <w:rPr>
                <w:rFonts w:hint="eastAsia" w:ascii="宋体" w:hAnsi="宋体" w:eastAsia="宋体" w:cs="宋体"/>
                <w:sz w:val="21"/>
                <w:szCs w:val="21"/>
                <w:lang w:val="zh-CN" w:bidi="ar"/>
              </w:rPr>
              <w:t>分</w:t>
            </w:r>
          </w:p>
        </w:tc>
        <w:tc>
          <w:tcPr>
            <w:tcW w:w="47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ind w:left="-38"/>
              <w:rPr>
                <w:rFonts w:hint="eastAsia" w:ascii="宋体" w:hAnsi="宋体" w:eastAsia="宋体" w:cs="宋体"/>
                <w:sz w:val="21"/>
                <w:szCs w:val="21"/>
                <w:lang w:val="zh-CN"/>
              </w:rPr>
            </w:pPr>
            <w:r>
              <w:rPr>
                <w:rFonts w:hint="eastAsia" w:ascii="宋体" w:hAnsi="宋体" w:eastAsia="宋体" w:cs="宋体"/>
                <w:sz w:val="21"/>
                <w:szCs w:val="21"/>
                <w:lang w:bidi="ar"/>
              </w:rPr>
              <w:t>供应商</w:t>
            </w:r>
            <w:r>
              <w:rPr>
                <w:rFonts w:hint="eastAsia" w:ascii="宋体" w:hAnsi="宋体" w:eastAsia="宋体" w:cs="宋体"/>
                <w:sz w:val="21"/>
                <w:szCs w:val="21"/>
                <w:lang w:val="zh-CN" w:bidi="ar"/>
              </w:rPr>
              <w:t>组织实施过公平竞争审查工作第三方评估项目，省级项目一个</w:t>
            </w:r>
            <w:r>
              <w:rPr>
                <w:rFonts w:hint="eastAsia" w:ascii="宋体" w:hAnsi="宋体" w:eastAsia="宋体" w:cs="宋体"/>
                <w:sz w:val="21"/>
                <w:szCs w:val="21"/>
                <w:lang w:bidi="ar"/>
              </w:rPr>
              <w:t>2分，地市（区）级项目一个1分；其他</w:t>
            </w:r>
            <w:r>
              <w:rPr>
                <w:rFonts w:hint="eastAsia" w:ascii="宋体" w:hAnsi="宋体" w:eastAsia="宋体" w:cs="宋体"/>
                <w:sz w:val="21"/>
                <w:szCs w:val="21"/>
                <w:lang w:val="zh-CN" w:bidi="ar"/>
              </w:rPr>
              <w:t>类似评估服务项目，省级项目1个得1分，</w:t>
            </w:r>
            <w:r>
              <w:rPr>
                <w:rFonts w:hint="eastAsia" w:ascii="宋体" w:hAnsi="宋体" w:eastAsia="宋体" w:cs="宋体"/>
                <w:sz w:val="21"/>
                <w:szCs w:val="21"/>
                <w:lang w:bidi="ar"/>
              </w:rPr>
              <w:t>地市（区）级项目一个0.5分</w:t>
            </w:r>
            <w:r>
              <w:rPr>
                <w:rFonts w:hint="eastAsia" w:ascii="宋体" w:hAnsi="宋体" w:eastAsia="宋体" w:cs="宋体"/>
                <w:sz w:val="21"/>
                <w:szCs w:val="21"/>
                <w:lang w:val="zh-CN" w:bidi="ar"/>
              </w:rPr>
              <w:t>；</w:t>
            </w:r>
            <w:r>
              <w:rPr>
                <w:rFonts w:hint="eastAsia" w:ascii="宋体" w:hAnsi="宋体" w:eastAsia="宋体" w:cs="宋体"/>
                <w:sz w:val="21"/>
                <w:szCs w:val="21"/>
                <w:lang w:bidi="ar"/>
              </w:rPr>
              <w:t>最多得20分。</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rPr>
                <w:rFonts w:hint="eastAsia" w:ascii="宋体" w:hAnsi="宋体" w:eastAsia="宋体" w:cs="宋体"/>
                <w:sz w:val="21"/>
                <w:szCs w:val="21"/>
              </w:rPr>
            </w:pPr>
            <w:r>
              <w:rPr>
                <w:rFonts w:hint="eastAsia" w:ascii="宋体" w:hAnsi="宋体" w:eastAsia="宋体" w:cs="宋体"/>
                <w:sz w:val="21"/>
                <w:szCs w:val="21"/>
                <w:lang w:val="zh-CN" w:bidi="zh-CN"/>
              </w:rPr>
              <w:t>需同时提供</w:t>
            </w:r>
            <w:r>
              <w:rPr>
                <w:rFonts w:hint="eastAsia" w:ascii="宋体" w:hAnsi="宋体" w:eastAsia="宋体" w:cs="宋体"/>
                <w:sz w:val="21"/>
                <w:szCs w:val="21"/>
                <w:lang w:val="zh-CN" w:bidi="ar"/>
              </w:rPr>
              <w:t>合同复印件加盖公章（或中标通知书复印件）。</w:t>
            </w:r>
          </w:p>
        </w:tc>
      </w:tr>
    </w:tbl>
    <w:p>
      <w:pPr>
        <w:spacing w:line="520" w:lineRule="exact"/>
        <w:rPr>
          <w:rFonts w:ascii="仿宋" w:hAnsi="仿宋" w:eastAsia="仿宋" w:cs="仿宋"/>
        </w:rPr>
      </w:pPr>
    </w:p>
    <w:p/>
    <w:p/>
    <w:p>
      <w:pPr>
        <w:rPr>
          <w:rFonts w:hint="default"/>
          <w:lang w:val="en-US" w:eastAsia="zh-CN"/>
        </w:rPr>
        <w:sectPr>
          <w:pgSz w:w="11906" w:h="16838"/>
          <w:pgMar w:top="1440" w:right="1800" w:bottom="1440" w:left="1800" w:header="851" w:footer="992" w:gutter="0"/>
          <w:cols w:space="425" w:num="1"/>
          <w:docGrid w:type="lines" w:linePitch="312" w:charSpace="0"/>
        </w:sectPr>
      </w:pP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80" w:beforeAutospacing="0" w:after="180" w:afterAutospacing="0" w:line="500" w:lineRule="exact"/>
        <w:jc w:val="both"/>
        <w:textAlignment w:val="auto"/>
        <w:rPr>
          <w:rFonts w:hint="eastAsia" w:cs="宋体"/>
          <w:i w:val="0"/>
          <w:iCs w:val="0"/>
          <w:caps w:val="0"/>
          <w:color w:val="000000"/>
          <w:spacing w:val="0"/>
          <w:sz w:val="24"/>
          <w:szCs w:val="24"/>
          <w:shd w:val="clear" w:fill="FFFFFF"/>
          <w:lang w:val="en-US" w:eastAsia="zh-CN"/>
        </w:rPr>
      </w:pPr>
      <w:r>
        <w:rPr>
          <w:rFonts w:hint="eastAsia" w:ascii="宋体" w:hAnsi="宋体" w:eastAsia="宋体" w:cs="宋体"/>
          <w:i w:val="0"/>
          <w:iCs w:val="0"/>
          <w:caps w:val="0"/>
          <w:color w:val="000000"/>
          <w:spacing w:val="0"/>
          <w:sz w:val="24"/>
          <w:szCs w:val="24"/>
          <w:shd w:val="clear" w:fill="FFFFFF"/>
          <w:lang w:val="en-US" w:eastAsia="zh-CN"/>
        </w:rPr>
        <w:t>附件</w:t>
      </w:r>
      <w:r>
        <w:rPr>
          <w:rFonts w:hint="eastAsia" w:cs="宋体"/>
          <w:i w:val="0"/>
          <w:iCs w:val="0"/>
          <w:caps w:val="0"/>
          <w:color w:val="000000"/>
          <w:spacing w:val="0"/>
          <w:sz w:val="24"/>
          <w:szCs w:val="24"/>
          <w:shd w:val="clear" w:fill="FFFFFF"/>
          <w:lang w:val="en-US" w:eastAsia="zh-CN"/>
        </w:rPr>
        <w:t>2</w:t>
      </w:r>
      <w:r>
        <w:rPr>
          <w:rFonts w:hint="eastAsia" w:ascii="宋体" w:hAnsi="宋体" w:eastAsia="宋体" w:cs="宋体"/>
          <w:i w:val="0"/>
          <w:iCs w:val="0"/>
          <w:caps w:val="0"/>
          <w:color w:val="000000"/>
          <w:spacing w:val="0"/>
          <w:sz w:val="24"/>
          <w:szCs w:val="24"/>
          <w:shd w:val="clear" w:fill="FFFFFF"/>
          <w:lang w:val="en-US" w:eastAsia="zh-CN"/>
        </w:rPr>
        <w:t>：</w:t>
      </w:r>
      <w:r>
        <w:rPr>
          <w:rFonts w:hint="eastAsia" w:cs="宋体"/>
          <w:i w:val="0"/>
          <w:iCs w:val="0"/>
          <w:caps w:val="0"/>
          <w:color w:val="000000"/>
          <w:spacing w:val="0"/>
          <w:sz w:val="24"/>
          <w:szCs w:val="24"/>
          <w:shd w:val="clear" w:fill="FFFFFF"/>
          <w:lang w:val="en-US" w:eastAsia="zh-CN"/>
        </w:rPr>
        <w:t>响应文件格式（参考）</w:t>
      </w:r>
    </w:p>
    <w:p>
      <w:pPr>
        <w:pStyle w:val="9"/>
        <w:rPr>
          <w:rFonts w:hint="eastAsia"/>
          <w:sz w:val="96"/>
          <w:szCs w:val="48"/>
        </w:rPr>
      </w:pPr>
    </w:p>
    <w:p>
      <w:pPr>
        <w:pStyle w:val="9"/>
        <w:rPr>
          <w:rFonts w:hint="eastAsia"/>
          <w:sz w:val="96"/>
          <w:szCs w:val="48"/>
        </w:rPr>
      </w:pP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80" w:beforeAutospacing="0" w:after="180" w:afterAutospacing="0" w:line="360" w:lineRule="auto"/>
        <w:ind w:left="0" w:firstLine="482"/>
        <w:jc w:val="center"/>
        <w:textAlignment w:val="auto"/>
        <w:rPr>
          <w:rFonts w:hint="eastAsia" w:ascii="微软雅黑" w:hAnsi="微软雅黑" w:eastAsia="微软雅黑" w:cs="MingLiU"/>
          <w:b/>
          <w:kern w:val="0"/>
          <w:sz w:val="20"/>
        </w:rPr>
      </w:pPr>
      <w:r>
        <w:rPr>
          <w:rFonts w:hint="eastAsia" w:ascii="Times New Roman" w:hAnsi="Times New Roman" w:eastAsia="宋体" w:cs="Times New Roman"/>
          <w:b/>
          <w:kern w:val="2"/>
          <w:sz w:val="52"/>
          <w:szCs w:val="36"/>
          <w:lang w:val="en-US" w:eastAsia="zh-CN" w:bidi="ar-SA"/>
        </w:rPr>
        <w:t>202</w:t>
      </w:r>
      <w:r>
        <w:rPr>
          <w:rFonts w:hint="eastAsia" w:cs="Times New Roman"/>
          <w:b/>
          <w:kern w:val="2"/>
          <w:sz w:val="52"/>
          <w:szCs w:val="36"/>
          <w:lang w:val="en-US" w:eastAsia="zh-CN" w:bidi="ar-SA"/>
        </w:rPr>
        <w:t>5</w:t>
      </w:r>
      <w:bookmarkStart w:id="0" w:name="_GoBack"/>
      <w:bookmarkEnd w:id="0"/>
      <w:r>
        <w:rPr>
          <w:rFonts w:hint="eastAsia" w:ascii="Times New Roman" w:hAnsi="Times New Roman" w:eastAsia="宋体" w:cs="Times New Roman"/>
          <w:b/>
          <w:kern w:val="2"/>
          <w:sz w:val="52"/>
          <w:szCs w:val="36"/>
          <w:lang w:val="en-US" w:eastAsia="zh-CN" w:bidi="ar-SA"/>
        </w:rPr>
        <w:t>年达州市公平竞争审查第三方评估服务项目响应文件</w:t>
      </w:r>
    </w:p>
    <w:p>
      <w:pPr>
        <w:autoSpaceDE w:val="0"/>
        <w:autoSpaceDN w:val="0"/>
        <w:adjustRightInd w:val="0"/>
        <w:snapToGrid w:val="0"/>
        <w:spacing w:line="360" w:lineRule="auto"/>
        <w:ind w:firstLine="400"/>
        <w:jc w:val="center"/>
        <w:rPr>
          <w:rFonts w:hint="eastAsia" w:ascii="微软雅黑" w:hAnsi="微软雅黑" w:eastAsia="微软雅黑" w:cs="MingLiU"/>
          <w:b/>
          <w:kern w:val="0"/>
          <w:sz w:val="20"/>
          <w:lang w:eastAsia="zh-CN"/>
        </w:rPr>
      </w:pPr>
      <w:r>
        <w:rPr>
          <w:rFonts w:hint="eastAsia" w:ascii="微软雅黑" w:hAnsi="微软雅黑" w:eastAsia="微软雅黑" w:cs="MingLiU"/>
          <w:b/>
          <w:kern w:val="0"/>
          <w:sz w:val="20"/>
          <w:lang w:eastAsia="zh-CN"/>
        </w:rPr>
        <w:t>（正本</w:t>
      </w:r>
      <w:r>
        <w:rPr>
          <w:rFonts w:hint="eastAsia" w:ascii="微软雅黑" w:hAnsi="微软雅黑" w:eastAsia="微软雅黑" w:cs="MingLiU"/>
          <w:b/>
          <w:kern w:val="0"/>
          <w:sz w:val="20"/>
          <w:lang w:val="en-US" w:eastAsia="zh-CN"/>
        </w:rPr>
        <w:t>/副本</w:t>
      </w:r>
      <w:r>
        <w:rPr>
          <w:rFonts w:hint="eastAsia" w:ascii="微软雅黑" w:hAnsi="微软雅黑" w:eastAsia="微软雅黑" w:cs="MingLiU"/>
          <w:b/>
          <w:kern w:val="0"/>
          <w:sz w:val="20"/>
          <w:lang w:eastAsia="zh-CN"/>
        </w:rPr>
        <w:t>）</w:t>
      </w:r>
    </w:p>
    <w:p>
      <w:pPr>
        <w:autoSpaceDE w:val="0"/>
        <w:autoSpaceDN w:val="0"/>
        <w:adjustRightInd w:val="0"/>
        <w:snapToGrid w:val="0"/>
        <w:spacing w:line="360" w:lineRule="auto"/>
        <w:ind w:firstLine="400"/>
        <w:jc w:val="left"/>
        <w:rPr>
          <w:rFonts w:hint="eastAsia" w:ascii="微软雅黑" w:hAnsi="微软雅黑" w:eastAsia="微软雅黑" w:cs="MingLiU"/>
          <w:b/>
          <w:kern w:val="0"/>
          <w:sz w:val="20"/>
        </w:rPr>
      </w:pPr>
    </w:p>
    <w:p>
      <w:pPr>
        <w:autoSpaceDE w:val="0"/>
        <w:autoSpaceDN w:val="0"/>
        <w:adjustRightInd w:val="0"/>
        <w:snapToGrid w:val="0"/>
        <w:spacing w:line="360" w:lineRule="auto"/>
        <w:ind w:firstLine="400"/>
        <w:jc w:val="left"/>
        <w:rPr>
          <w:rFonts w:hint="eastAsia" w:ascii="微软雅黑" w:hAnsi="微软雅黑" w:eastAsia="微软雅黑" w:cs="MingLiU"/>
          <w:b/>
          <w:kern w:val="0"/>
          <w:sz w:val="20"/>
        </w:rPr>
      </w:pPr>
    </w:p>
    <w:p>
      <w:pPr>
        <w:autoSpaceDE w:val="0"/>
        <w:autoSpaceDN w:val="0"/>
        <w:adjustRightInd w:val="0"/>
        <w:snapToGrid w:val="0"/>
        <w:spacing w:line="360" w:lineRule="auto"/>
        <w:ind w:firstLine="400"/>
        <w:jc w:val="left"/>
        <w:rPr>
          <w:rFonts w:hint="eastAsia" w:ascii="微软雅黑" w:hAnsi="微软雅黑" w:eastAsia="微软雅黑" w:cs="MingLiU"/>
          <w:b/>
          <w:kern w:val="0"/>
          <w:sz w:val="20"/>
        </w:rPr>
      </w:pPr>
    </w:p>
    <w:p>
      <w:pPr>
        <w:autoSpaceDE w:val="0"/>
        <w:autoSpaceDN w:val="0"/>
        <w:adjustRightInd w:val="0"/>
        <w:snapToGrid w:val="0"/>
        <w:spacing w:line="360" w:lineRule="auto"/>
        <w:ind w:firstLine="400"/>
        <w:jc w:val="left"/>
        <w:rPr>
          <w:rFonts w:hint="eastAsia" w:ascii="微软雅黑" w:hAnsi="微软雅黑" w:eastAsia="微软雅黑" w:cs="MingLiU"/>
          <w:b/>
          <w:kern w:val="0"/>
          <w:sz w:val="20"/>
        </w:rPr>
      </w:pPr>
    </w:p>
    <w:p>
      <w:pPr>
        <w:autoSpaceDE w:val="0"/>
        <w:autoSpaceDN w:val="0"/>
        <w:adjustRightInd w:val="0"/>
        <w:snapToGrid w:val="0"/>
        <w:spacing w:line="360" w:lineRule="auto"/>
        <w:ind w:firstLine="400"/>
        <w:jc w:val="left"/>
        <w:rPr>
          <w:rFonts w:hint="eastAsia" w:ascii="微软雅黑" w:hAnsi="微软雅黑" w:eastAsia="微软雅黑" w:cs="MingLiU"/>
          <w:b/>
          <w:kern w:val="0"/>
          <w:sz w:val="20"/>
        </w:rPr>
      </w:pPr>
    </w:p>
    <w:p>
      <w:pPr>
        <w:pStyle w:val="9"/>
        <w:ind w:firstLine="562" w:firstLineChars="200"/>
        <w:jc w:val="left"/>
        <w:rPr>
          <w:rFonts w:hint="eastAsia"/>
        </w:rPr>
      </w:pPr>
      <w:r>
        <w:t>供</w:t>
      </w:r>
      <w:r>
        <w:rPr>
          <w:rFonts w:hint="eastAsia"/>
          <w:lang w:val="en-US" w:eastAsia="zh-CN"/>
        </w:rPr>
        <w:t xml:space="preserve"> </w:t>
      </w:r>
      <w:r>
        <w:t>应</w:t>
      </w:r>
      <w:r>
        <w:rPr>
          <w:rFonts w:hint="eastAsia"/>
          <w:lang w:val="en-US" w:eastAsia="zh-CN"/>
        </w:rPr>
        <w:t xml:space="preserve"> </w:t>
      </w:r>
      <w:r>
        <w:t>商</w:t>
      </w:r>
      <w:r>
        <w:rPr>
          <w:rFonts w:hint="eastAsia"/>
        </w:rPr>
        <w:t>：</w:t>
      </w:r>
      <w:r>
        <w:rPr>
          <w:rFonts w:hint="eastAsia"/>
          <w:u w:val="single"/>
        </w:rPr>
        <w:t xml:space="preserve"> 　　　        　  　　</w:t>
      </w:r>
      <w:r>
        <w:rPr>
          <w:rFonts w:hint="eastAsia"/>
        </w:rPr>
        <w:t>（公章）</w:t>
      </w:r>
    </w:p>
    <w:p>
      <w:pPr>
        <w:pStyle w:val="9"/>
        <w:ind w:firstLine="562" w:firstLineChars="200"/>
        <w:jc w:val="left"/>
        <w:rPr>
          <w:rFonts w:hint="eastAsia"/>
        </w:rPr>
      </w:pPr>
      <w:r>
        <w:rPr>
          <w:rFonts w:hint="eastAsia"/>
          <w:lang w:eastAsia="zh-CN"/>
        </w:rPr>
        <w:t>联</w:t>
      </w:r>
      <w:r>
        <w:rPr>
          <w:rFonts w:hint="eastAsia"/>
          <w:lang w:val="en-US" w:eastAsia="zh-CN"/>
        </w:rPr>
        <w:t xml:space="preserve"> </w:t>
      </w:r>
      <w:r>
        <w:rPr>
          <w:rFonts w:hint="eastAsia"/>
          <w:lang w:eastAsia="zh-CN"/>
        </w:rPr>
        <w:t>系</w:t>
      </w:r>
      <w:r>
        <w:rPr>
          <w:rFonts w:hint="eastAsia"/>
          <w:lang w:val="en-US" w:eastAsia="zh-CN"/>
        </w:rPr>
        <w:t xml:space="preserve"> </w:t>
      </w:r>
      <w:r>
        <w:rPr>
          <w:rFonts w:hint="eastAsia"/>
          <w:lang w:eastAsia="zh-CN"/>
        </w:rPr>
        <w:t>人</w:t>
      </w:r>
      <w:r>
        <w:rPr>
          <w:rFonts w:hint="eastAsia"/>
        </w:rPr>
        <w:t>：</w:t>
      </w:r>
      <w:r>
        <w:rPr>
          <w:rFonts w:hint="eastAsia"/>
          <w:u w:val="single"/>
        </w:rPr>
        <w:t xml:space="preserve"> 　　     　     　　　</w:t>
      </w:r>
      <w:r>
        <w:rPr>
          <w:rFonts w:hint="eastAsia"/>
        </w:rPr>
        <w:t>（签字</w:t>
      </w:r>
      <w:r>
        <w:rPr>
          <w:rFonts w:hint="eastAsia"/>
          <w:lang w:val="en-US" w:eastAsia="zh-CN"/>
        </w:rPr>
        <w:t>/盖章</w:t>
      </w:r>
      <w:r>
        <w:rPr>
          <w:rFonts w:hint="eastAsia"/>
        </w:rPr>
        <w:t>）</w:t>
      </w:r>
    </w:p>
    <w:p>
      <w:pPr>
        <w:pStyle w:val="9"/>
        <w:ind w:firstLine="562" w:firstLineChars="200"/>
        <w:jc w:val="left"/>
        <w:rPr>
          <w:rFonts w:hint="eastAsia"/>
        </w:rPr>
      </w:pPr>
      <w:r>
        <w:rPr>
          <w:rFonts w:hint="eastAsia"/>
          <w:lang w:eastAsia="zh-CN"/>
        </w:rPr>
        <w:t>联系方式：</w:t>
      </w:r>
      <w:r>
        <w:rPr>
          <w:rFonts w:hint="eastAsia"/>
          <w:u w:val="single"/>
        </w:rPr>
        <w:t xml:space="preserve"> 　　　        　  </w:t>
      </w:r>
    </w:p>
    <w:p>
      <w:pPr>
        <w:pStyle w:val="9"/>
        <w:ind w:firstLine="562" w:firstLineChars="200"/>
        <w:jc w:val="left"/>
        <w:rPr>
          <w:rFonts w:hint="eastAsia"/>
        </w:rPr>
      </w:pPr>
      <w:r>
        <w:rPr>
          <w:rFonts w:hint="eastAsia"/>
          <w:u w:val="none"/>
          <w:lang w:eastAsia="zh-CN"/>
        </w:rPr>
        <w:t>日</w:t>
      </w:r>
      <w:r>
        <w:rPr>
          <w:rFonts w:hint="eastAsia"/>
          <w:u w:val="none"/>
          <w:lang w:val="en-US" w:eastAsia="zh-CN"/>
        </w:rPr>
        <w:t xml:space="preserve">    </w:t>
      </w:r>
      <w:r>
        <w:rPr>
          <w:rFonts w:hint="eastAsia"/>
          <w:u w:val="none"/>
          <w:lang w:eastAsia="zh-CN"/>
        </w:rPr>
        <w:t>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keepNext w:val="0"/>
        <w:keepLines w:val="0"/>
        <w:widowControl/>
        <w:suppressLineNumbers w:val="0"/>
        <w:spacing w:line="360" w:lineRule="auto"/>
        <w:jc w:val="left"/>
        <w:outlineLvl w:val="1"/>
        <w:rPr>
          <w:rFonts w:hint="eastAsia" w:ascii="宋体" w:hAnsi="宋体" w:eastAsia="宋体" w:cs="宋体"/>
          <w:sz w:val="24"/>
          <w:szCs w:val="24"/>
        </w:rPr>
      </w:pPr>
      <w:r>
        <w:rPr>
          <w:rFonts w:hint="eastAsia"/>
        </w:rPr>
        <w:br w:type="page"/>
      </w:r>
      <w:r>
        <w:rPr>
          <w:rFonts w:hint="eastAsia" w:ascii="宋体" w:hAnsi="宋体" w:eastAsia="宋体" w:cs="宋体"/>
          <w:b/>
          <w:bCs/>
          <w:sz w:val="24"/>
          <w:szCs w:val="24"/>
          <w:lang w:val="en-US" w:eastAsia="zh-CN"/>
        </w:rPr>
        <w:t>1、</w:t>
      </w:r>
      <w:r>
        <w:rPr>
          <w:rFonts w:hint="eastAsia" w:ascii="宋体" w:hAnsi="宋体" w:eastAsia="宋体" w:cs="宋体"/>
          <w:b/>
          <w:bCs/>
          <w:color w:val="000000"/>
          <w:kern w:val="0"/>
          <w:sz w:val="24"/>
          <w:szCs w:val="24"/>
          <w:lang w:val="en-US" w:eastAsia="zh-CN" w:bidi="ar"/>
        </w:rPr>
        <w:t xml:space="preserve">投标函 </w:t>
      </w:r>
    </w:p>
    <w:p>
      <w:pPr>
        <w:keepNext w:val="0"/>
        <w:keepLines w:val="0"/>
        <w:widowControl/>
        <w:suppressLineNumbers w:val="0"/>
        <w:spacing w:line="360" w:lineRule="auto"/>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投标函</w:t>
      </w:r>
    </w:p>
    <w:p>
      <w:pPr>
        <w:keepNext w:val="0"/>
        <w:keepLines w:val="0"/>
        <w:widowControl/>
        <w:suppressLineNumbers w:val="0"/>
        <w:spacing w:line="360" w:lineRule="auto"/>
        <w:ind w:firstLine="480" w:firstLineChars="200"/>
        <w:jc w:val="left"/>
        <w:rPr>
          <w:rFonts w:hint="eastAsia" w:ascii="宋体" w:hAnsi="宋体" w:eastAsia="宋体" w:cs="宋体"/>
          <w:sz w:val="24"/>
          <w:szCs w:val="24"/>
          <w:u w:val="single"/>
        </w:rPr>
      </w:pPr>
      <w:r>
        <w:rPr>
          <w:rFonts w:hint="eastAsia" w:ascii="宋体" w:hAnsi="宋体" w:eastAsia="宋体" w:cs="宋体"/>
          <w:color w:val="000000"/>
          <w:kern w:val="0"/>
          <w:sz w:val="24"/>
          <w:szCs w:val="24"/>
          <w:lang w:val="en-US" w:eastAsia="zh-CN" w:bidi="ar"/>
        </w:rPr>
        <w:t>致：</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u w:val="single"/>
          <w:lang w:val="en-US" w:eastAsia="zh-CN" w:bidi="ar"/>
        </w:rPr>
        <w:t xml:space="preserve">   </w:t>
      </w:r>
    </w:p>
    <w:p>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1．根据比选文件（公告），遵照《中华人民共和国政府采购法》等法律法规的规定，经研究，我方愿以人民币(</w:t>
      </w:r>
      <w:r>
        <w:rPr>
          <w:rFonts w:hint="eastAsia" w:ascii="宋体" w:hAnsi="宋体" w:cs="宋体"/>
          <w:color w:val="000000"/>
          <w:kern w:val="0"/>
          <w:sz w:val="24"/>
          <w:szCs w:val="24"/>
          <w:lang w:val="en-US" w:eastAsia="zh-CN" w:bidi="ar"/>
        </w:rPr>
        <w:t>小写</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w:t>
      </w:r>
      <w:r>
        <w:rPr>
          <w:rFonts w:hint="eastAsia" w:ascii="宋体" w:hAnsi="宋体" w:cs="宋体"/>
          <w:color w:val="000000"/>
          <w:kern w:val="0"/>
          <w:sz w:val="24"/>
          <w:szCs w:val="24"/>
          <w:lang w:val="en-US" w:eastAsia="zh-CN" w:bidi="ar"/>
        </w:rPr>
        <w:t>大写：</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）的报价，按招标要求供货。 </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2．我方现提交的响应文件为：响应文件正本</w:t>
      </w:r>
      <w:r>
        <w:rPr>
          <w:rFonts w:hint="eastAsia" w:ascii="宋体" w:hAnsi="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份，副本</w:t>
      </w:r>
      <w:r>
        <w:rPr>
          <w:rFonts w:hint="eastAsia" w:ascii="宋体" w:hAnsi="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份。</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3．我方承诺：本次比选的有效期为提交响应文件截止时间起60天。</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4．我方完全理解和接受贵方比选公告文件的一切规定和要求及评审办法。</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5．在整个比选过程中，我方若有违规行为，接受按照《中华人民共和国政府采购法》之规定给予惩罚。</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6．我方若成为成交供应商，将严格履行合同义务。本承诺函将成为合同不可分割的一部分，与合同具有同等的法律效力。</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单位名称：</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（公    章）               </w:t>
      </w:r>
    </w:p>
    <w:p>
      <w:pPr>
        <w:keepNext w:val="0"/>
        <w:keepLines w:val="0"/>
        <w:widowControl/>
        <w:suppressLineNumbers w:val="0"/>
        <w:spacing w:line="360" w:lineRule="auto"/>
        <w:jc w:val="left"/>
        <w:rPr>
          <w:rFonts w:hint="eastAsia" w:ascii="宋体" w:hAnsi="宋体" w:eastAsia="宋体" w:cs="宋体"/>
          <w:color w:val="000000"/>
          <w:kern w:val="0"/>
          <w:sz w:val="24"/>
          <w:szCs w:val="24"/>
          <w:u w:val="single"/>
          <w:lang w:val="en-US" w:eastAsia="zh-CN" w:bidi="ar"/>
        </w:rPr>
      </w:pPr>
      <w:r>
        <w:rPr>
          <w:rFonts w:hint="eastAsia" w:ascii="宋体" w:hAnsi="宋体" w:eastAsia="宋体" w:cs="宋体"/>
          <w:color w:val="000000"/>
          <w:kern w:val="0"/>
          <w:sz w:val="24"/>
          <w:szCs w:val="24"/>
          <w:lang w:val="en-US" w:eastAsia="zh-CN" w:bidi="ar"/>
        </w:rPr>
        <w:t>法定代表人或其委托代理人签名：</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u w:val="single"/>
          <w:lang w:val="en-US" w:eastAsia="zh-CN" w:bidi="ar"/>
        </w:rPr>
        <w:t xml:space="preserve">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日    期：</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通讯地址：</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w:t>
      </w:r>
      <w:r>
        <w:rPr>
          <w:rFonts w:hint="eastAsia" w:ascii="宋体" w:hAnsi="宋体" w:cs="宋体"/>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     </w:t>
      </w:r>
    </w:p>
    <w:p>
      <w:pPr>
        <w:keepNext w:val="0"/>
        <w:keepLines w:val="0"/>
        <w:widowControl/>
        <w:suppressLineNumbers w:val="0"/>
        <w:spacing w:line="360" w:lineRule="auto"/>
        <w:jc w:val="left"/>
        <w:rPr>
          <w:rFonts w:hint="eastAsia" w:ascii="宋体" w:hAnsi="宋体" w:eastAsia="宋体" w:cs="宋体"/>
          <w:color w:val="000000"/>
          <w:kern w:val="0"/>
          <w:sz w:val="24"/>
          <w:szCs w:val="24"/>
          <w:u w:val="single"/>
          <w:lang w:val="en-US" w:eastAsia="zh-CN" w:bidi="ar"/>
        </w:rPr>
      </w:pPr>
      <w:r>
        <w:rPr>
          <w:rFonts w:hint="eastAsia" w:ascii="宋体" w:hAnsi="宋体" w:eastAsia="宋体" w:cs="宋体"/>
          <w:color w:val="000000"/>
          <w:kern w:val="0"/>
          <w:sz w:val="24"/>
          <w:szCs w:val="24"/>
          <w:lang w:val="en-US" w:eastAsia="zh-CN" w:bidi="ar"/>
        </w:rPr>
        <w:t>电   话：</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传    真：  </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u w:val="single"/>
          <w:lang w:val="en-US" w:eastAsia="zh-CN" w:bidi="ar"/>
        </w:rPr>
        <w:t xml:space="preserve"> </w:t>
      </w:r>
    </w:p>
    <w:p>
      <w:pP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br w:type="page"/>
      </w:r>
    </w:p>
    <w:p>
      <w:pPr>
        <w:pStyle w:val="4"/>
        <w:ind w:firstLine="0" w:firstLineChars="0"/>
        <w:jc w:val="center"/>
        <w:outlineLvl w:val="1"/>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2、法定代表人身份证明书（格式）</w:t>
      </w:r>
    </w:p>
    <w:p>
      <w:pPr>
        <w:ind w:firstLine="440"/>
        <w:rPr>
          <w:rFonts w:hint="eastAsia"/>
        </w:rPr>
      </w:pPr>
    </w:p>
    <w:p>
      <w:pPr>
        <w:spacing w:line="360" w:lineRule="auto"/>
        <w:ind w:firstLine="0" w:firstLineChars="0"/>
        <w:rPr>
          <w:rFonts w:hint="eastAsia"/>
          <w:sz w:val="24"/>
          <w:szCs w:val="24"/>
        </w:rPr>
      </w:pPr>
      <w:r>
        <w:rPr>
          <w:rFonts w:hint="eastAsia"/>
          <w:sz w:val="24"/>
          <w:szCs w:val="24"/>
        </w:rPr>
        <w:t>项目名称：</w:t>
      </w:r>
      <w:r>
        <w:rPr>
          <w:rFonts w:hint="eastAsia"/>
          <w:sz w:val="24"/>
          <w:szCs w:val="24"/>
          <w:u w:val="single"/>
        </w:rPr>
        <w:t xml:space="preserve">                                </w:t>
      </w:r>
      <w:r>
        <w:rPr>
          <w:rFonts w:hint="eastAsia"/>
          <w:sz w:val="24"/>
          <w:szCs w:val="24"/>
        </w:rPr>
        <w:t xml:space="preserve">                                </w:t>
      </w:r>
    </w:p>
    <w:p>
      <w:pPr>
        <w:tabs>
          <w:tab w:val="left" w:pos="6300"/>
        </w:tabs>
        <w:snapToGrid w:val="0"/>
        <w:spacing w:line="360" w:lineRule="auto"/>
        <w:ind w:firstLine="480"/>
        <w:rPr>
          <w:rFonts w:hint="eastAsia" w:ascii="微软雅黑" w:hAnsi="微软雅黑" w:eastAsia="微软雅黑"/>
          <w:sz w:val="24"/>
          <w:szCs w:val="24"/>
        </w:rPr>
      </w:pPr>
    </w:p>
    <w:p>
      <w:pPr>
        <w:spacing w:line="360" w:lineRule="auto"/>
        <w:ind w:firstLine="0" w:firstLineChars="0"/>
        <w:rPr>
          <w:rFonts w:hint="eastAsia"/>
          <w:sz w:val="24"/>
          <w:szCs w:val="24"/>
        </w:rPr>
      </w:pPr>
      <w:r>
        <w:rPr>
          <w:rFonts w:hint="eastAsia"/>
          <w:sz w:val="24"/>
          <w:szCs w:val="24"/>
        </w:rPr>
        <w:t>致：</w:t>
      </w:r>
      <w:r>
        <w:rPr>
          <w:rFonts w:hint="eastAsia"/>
          <w:sz w:val="24"/>
          <w:szCs w:val="24"/>
          <w:u w:val="single"/>
        </w:rPr>
        <w:t xml:space="preserve">                     </w:t>
      </w:r>
      <w:r>
        <w:rPr>
          <w:rFonts w:hint="eastAsia"/>
          <w:sz w:val="24"/>
          <w:szCs w:val="24"/>
        </w:rPr>
        <w:t>（</w:t>
      </w:r>
      <w:r>
        <w:rPr>
          <w:rFonts w:hint="eastAsia"/>
          <w:sz w:val="24"/>
          <w:szCs w:val="24"/>
          <w:lang w:eastAsia="zh-CN"/>
        </w:rPr>
        <w:t>采购人</w:t>
      </w:r>
      <w:r>
        <w:rPr>
          <w:rFonts w:hint="eastAsia"/>
          <w:sz w:val="24"/>
          <w:szCs w:val="24"/>
        </w:rPr>
        <w:t>）：</w:t>
      </w:r>
    </w:p>
    <w:p>
      <w:pPr>
        <w:spacing w:line="360" w:lineRule="auto"/>
        <w:ind w:firstLine="440"/>
        <w:rPr>
          <w:rFonts w:hint="eastAsia"/>
          <w:sz w:val="24"/>
          <w:szCs w:val="24"/>
        </w:rPr>
      </w:pPr>
      <w:r>
        <w:rPr>
          <w:rFonts w:hint="eastAsia"/>
          <w:sz w:val="24"/>
          <w:szCs w:val="24"/>
          <w:u w:val="single"/>
        </w:rPr>
        <w:t xml:space="preserve">        </w:t>
      </w:r>
      <w:r>
        <w:rPr>
          <w:rFonts w:hint="eastAsia"/>
          <w:sz w:val="24"/>
          <w:szCs w:val="24"/>
        </w:rPr>
        <w:t>（法定代表人姓名）在</w:t>
      </w:r>
      <w:r>
        <w:rPr>
          <w:rFonts w:hint="eastAsia"/>
          <w:sz w:val="24"/>
          <w:szCs w:val="24"/>
          <w:u w:val="single"/>
        </w:rPr>
        <w:t xml:space="preserve">                 </w:t>
      </w:r>
      <w:r>
        <w:rPr>
          <w:rFonts w:hint="eastAsia"/>
          <w:sz w:val="24"/>
          <w:szCs w:val="24"/>
        </w:rPr>
        <w:t>（供应商名称）任</w:t>
      </w:r>
      <w:r>
        <w:rPr>
          <w:rFonts w:hint="eastAsia"/>
          <w:sz w:val="24"/>
          <w:szCs w:val="24"/>
          <w:u w:val="single"/>
        </w:rPr>
        <w:t xml:space="preserve">        </w:t>
      </w:r>
      <w:r>
        <w:rPr>
          <w:rFonts w:hint="eastAsia"/>
          <w:sz w:val="24"/>
          <w:szCs w:val="24"/>
        </w:rPr>
        <w:t>（职务名称）职务，是（供应商名称）</w:t>
      </w:r>
      <w:r>
        <w:rPr>
          <w:rFonts w:hint="eastAsia"/>
          <w:sz w:val="24"/>
          <w:szCs w:val="24"/>
          <w:u w:val="single"/>
        </w:rPr>
        <w:t xml:space="preserve">              </w:t>
      </w:r>
      <w:r>
        <w:rPr>
          <w:rFonts w:hint="eastAsia"/>
          <w:sz w:val="24"/>
          <w:szCs w:val="24"/>
        </w:rPr>
        <w:t>的法定代表人。</w:t>
      </w:r>
    </w:p>
    <w:p>
      <w:pPr>
        <w:spacing w:line="360" w:lineRule="auto"/>
        <w:ind w:firstLine="440"/>
        <w:rPr>
          <w:rFonts w:hint="eastAsia"/>
          <w:sz w:val="24"/>
          <w:szCs w:val="24"/>
        </w:rPr>
      </w:pPr>
    </w:p>
    <w:p>
      <w:pPr>
        <w:spacing w:line="360" w:lineRule="auto"/>
        <w:ind w:firstLine="440"/>
        <w:rPr>
          <w:rFonts w:hint="eastAsia"/>
          <w:sz w:val="24"/>
          <w:szCs w:val="24"/>
        </w:rPr>
      </w:pPr>
      <w:r>
        <w:rPr>
          <w:rFonts w:hint="eastAsia"/>
          <w:sz w:val="24"/>
          <w:szCs w:val="24"/>
        </w:rPr>
        <w:t>特此证明。</w:t>
      </w:r>
    </w:p>
    <w:p>
      <w:pPr>
        <w:spacing w:line="360" w:lineRule="auto"/>
        <w:ind w:firstLine="440"/>
        <w:rPr>
          <w:rFonts w:hint="eastAsia"/>
          <w:sz w:val="24"/>
          <w:szCs w:val="24"/>
        </w:rPr>
      </w:pPr>
    </w:p>
    <w:p>
      <w:pPr>
        <w:spacing w:line="360" w:lineRule="auto"/>
        <w:ind w:firstLine="440"/>
        <w:rPr>
          <w:rFonts w:hint="eastAsia"/>
          <w:sz w:val="24"/>
          <w:szCs w:val="24"/>
        </w:rPr>
      </w:pPr>
    </w:p>
    <w:p>
      <w:pPr>
        <w:spacing w:line="360" w:lineRule="auto"/>
        <w:ind w:firstLine="440"/>
        <w:rPr>
          <w:rFonts w:hint="eastAsia"/>
          <w:sz w:val="24"/>
          <w:szCs w:val="24"/>
        </w:rPr>
      </w:pPr>
      <w:r>
        <w:rPr>
          <w:rFonts w:hint="eastAsia"/>
          <w:sz w:val="24"/>
          <w:szCs w:val="24"/>
        </w:rPr>
        <w:t xml:space="preserve">                                             （供应商公章）</w:t>
      </w:r>
    </w:p>
    <w:p>
      <w:pPr>
        <w:spacing w:line="360" w:lineRule="auto"/>
        <w:ind w:firstLine="440"/>
        <w:rPr>
          <w:rFonts w:hint="eastAsia"/>
          <w:sz w:val="24"/>
          <w:szCs w:val="24"/>
        </w:rPr>
      </w:pPr>
      <w:r>
        <w:rPr>
          <w:rFonts w:hint="eastAsia"/>
          <w:sz w:val="24"/>
          <w:szCs w:val="24"/>
        </w:rPr>
        <w:t xml:space="preserve">                                              年   月   日</w:t>
      </w:r>
    </w:p>
    <w:p>
      <w:pPr>
        <w:tabs>
          <w:tab w:val="left" w:pos="6300"/>
        </w:tabs>
        <w:snapToGrid w:val="0"/>
        <w:spacing w:line="360" w:lineRule="auto"/>
        <w:ind w:firstLine="480"/>
        <w:rPr>
          <w:rFonts w:hint="eastAsia" w:ascii="微软雅黑" w:hAnsi="微软雅黑" w:eastAsia="微软雅黑"/>
          <w:sz w:val="24"/>
          <w:szCs w:val="24"/>
        </w:rPr>
      </w:pPr>
    </w:p>
    <w:p>
      <w:pPr>
        <w:spacing w:line="360" w:lineRule="auto"/>
        <w:ind w:firstLine="440"/>
        <w:rPr>
          <w:rFonts w:hint="eastAsia"/>
          <w:sz w:val="24"/>
          <w:szCs w:val="24"/>
        </w:rPr>
      </w:pPr>
      <w:r>
        <w:rPr>
          <w:rFonts w:hint="eastAsia"/>
          <w:sz w:val="24"/>
          <w:szCs w:val="24"/>
        </w:rPr>
        <w:t>（附：法定代表人身份证正反面复印件）</w:t>
      </w:r>
    </w:p>
    <w:p>
      <w:pPr>
        <w:pStyle w:val="4"/>
        <w:spacing w:line="360" w:lineRule="auto"/>
        <w:ind w:firstLine="0" w:firstLineChars="0"/>
        <w:jc w:val="center"/>
        <w:outlineLvl w:val="1"/>
        <w:rPr>
          <w:rFonts w:hint="eastAsia" w:ascii="微软雅黑" w:hAnsi="微软雅黑" w:eastAsia="微软雅黑"/>
          <w:sz w:val="24"/>
          <w:szCs w:val="24"/>
        </w:rPr>
      </w:pPr>
      <w:r>
        <w:rPr>
          <w:rFonts w:hint="eastAsia"/>
          <w:sz w:val="24"/>
          <w:szCs w:val="24"/>
        </w:rPr>
        <w:br w:type="page"/>
      </w:r>
      <w:r>
        <w:rPr>
          <w:rFonts w:hint="eastAsia" w:ascii="宋体" w:hAnsi="宋体" w:eastAsia="宋体" w:cs="宋体"/>
          <w:b/>
          <w:bCs/>
          <w:kern w:val="2"/>
          <w:sz w:val="24"/>
          <w:szCs w:val="24"/>
          <w:lang w:val="en-US" w:eastAsia="zh-CN" w:bidi="ar-SA"/>
        </w:rPr>
        <w:t>3、法定代表人授权委托书（格式）</w:t>
      </w:r>
    </w:p>
    <w:p>
      <w:pPr>
        <w:spacing w:line="360" w:lineRule="auto"/>
        <w:ind w:firstLine="0" w:firstLineChars="0"/>
        <w:rPr>
          <w:rFonts w:hint="eastAsia"/>
          <w:sz w:val="24"/>
          <w:szCs w:val="24"/>
        </w:rPr>
      </w:pPr>
    </w:p>
    <w:p>
      <w:pPr>
        <w:spacing w:line="360" w:lineRule="auto"/>
        <w:ind w:firstLine="0" w:firstLineChars="0"/>
        <w:rPr>
          <w:sz w:val="24"/>
          <w:szCs w:val="24"/>
        </w:rPr>
      </w:pPr>
      <w:r>
        <w:rPr>
          <w:rFonts w:hint="eastAsia"/>
          <w:sz w:val="24"/>
          <w:szCs w:val="24"/>
        </w:rPr>
        <w:t>项目名称：</w:t>
      </w:r>
      <w:r>
        <w:rPr>
          <w:rFonts w:hint="eastAsia"/>
          <w:sz w:val="24"/>
          <w:szCs w:val="24"/>
          <w:u w:val="single"/>
        </w:rPr>
        <w:t xml:space="preserve">                </w:t>
      </w:r>
    </w:p>
    <w:p>
      <w:pPr>
        <w:spacing w:line="360" w:lineRule="auto"/>
        <w:ind w:firstLine="0" w:firstLineChars="0"/>
        <w:rPr>
          <w:sz w:val="24"/>
          <w:szCs w:val="24"/>
        </w:rPr>
      </w:pPr>
      <w:r>
        <w:rPr>
          <w:rFonts w:hint="eastAsia"/>
          <w:sz w:val="24"/>
          <w:szCs w:val="24"/>
        </w:rPr>
        <w:t>日    期：</w:t>
      </w:r>
      <w:r>
        <w:rPr>
          <w:rFonts w:hint="eastAsia"/>
          <w:sz w:val="24"/>
          <w:szCs w:val="24"/>
          <w:u w:val="single"/>
        </w:rPr>
        <w:t xml:space="preserve">                </w:t>
      </w:r>
    </w:p>
    <w:p>
      <w:pPr>
        <w:spacing w:line="360" w:lineRule="auto"/>
        <w:ind w:firstLine="0" w:firstLineChars="0"/>
        <w:rPr>
          <w:rFonts w:hint="eastAsia"/>
          <w:sz w:val="24"/>
          <w:szCs w:val="24"/>
        </w:rPr>
      </w:pPr>
    </w:p>
    <w:p>
      <w:pPr>
        <w:spacing w:line="360" w:lineRule="auto"/>
        <w:ind w:firstLine="0" w:firstLineChars="0"/>
        <w:rPr>
          <w:rFonts w:hint="eastAsia"/>
          <w:sz w:val="24"/>
          <w:szCs w:val="24"/>
        </w:rPr>
      </w:pPr>
      <w:r>
        <w:rPr>
          <w:rFonts w:hint="eastAsia"/>
          <w:sz w:val="24"/>
          <w:szCs w:val="24"/>
        </w:rPr>
        <w:t>致：</w:t>
      </w:r>
      <w:r>
        <w:rPr>
          <w:rFonts w:hint="eastAsia"/>
          <w:sz w:val="24"/>
          <w:szCs w:val="24"/>
          <w:u w:val="single"/>
        </w:rPr>
        <w:t xml:space="preserve">                     </w:t>
      </w:r>
      <w:r>
        <w:rPr>
          <w:rFonts w:hint="eastAsia"/>
          <w:sz w:val="24"/>
          <w:szCs w:val="24"/>
        </w:rPr>
        <w:t>（</w:t>
      </w:r>
      <w:r>
        <w:rPr>
          <w:rFonts w:hint="eastAsia"/>
          <w:sz w:val="24"/>
          <w:szCs w:val="24"/>
          <w:lang w:eastAsia="zh-CN"/>
        </w:rPr>
        <w:t>采购人</w:t>
      </w:r>
      <w:r>
        <w:rPr>
          <w:rFonts w:hint="eastAsia"/>
          <w:sz w:val="24"/>
          <w:szCs w:val="24"/>
        </w:rPr>
        <w:t>）</w:t>
      </w:r>
    </w:p>
    <w:p>
      <w:pPr>
        <w:spacing w:line="360" w:lineRule="auto"/>
        <w:ind w:firstLine="440"/>
        <w:rPr>
          <w:rFonts w:hint="eastAsia"/>
          <w:sz w:val="24"/>
          <w:szCs w:val="24"/>
        </w:rPr>
      </w:pPr>
      <w:r>
        <w:rPr>
          <w:rFonts w:hint="eastAsia"/>
          <w:sz w:val="24"/>
          <w:szCs w:val="24"/>
          <w:u w:val="single"/>
        </w:rPr>
        <w:t xml:space="preserve">                                         </w:t>
      </w:r>
      <w:r>
        <w:rPr>
          <w:rFonts w:hint="eastAsia"/>
          <w:sz w:val="24"/>
          <w:szCs w:val="24"/>
        </w:rPr>
        <w:t>（供应商名称）是中华人民共和国合法企业，法定地址</w:t>
      </w:r>
      <w:r>
        <w:rPr>
          <w:rFonts w:hint="eastAsia"/>
          <w:sz w:val="24"/>
          <w:szCs w:val="24"/>
          <w:u w:val="single"/>
        </w:rPr>
        <w:t xml:space="preserve">                    </w:t>
      </w:r>
      <w:r>
        <w:rPr>
          <w:rFonts w:hint="eastAsia"/>
          <w:sz w:val="24"/>
          <w:szCs w:val="24"/>
        </w:rPr>
        <w:t>。</w:t>
      </w:r>
    </w:p>
    <w:p>
      <w:pPr>
        <w:spacing w:line="360" w:lineRule="auto"/>
        <w:ind w:firstLine="440"/>
        <w:rPr>
          <w:rFonts w:hint="eastAsia"/>
          <w:sz w:val="24"/>
          <w:szCs w:val="24"/>
        </w:rPr>
      </w:pPr>
      <w:r>
        <w:rPr>
          <w:rFonts w:hint="eastAsia"/>
          <w:sz w:val="24"/>
          <w:szCs w:val="24"/>
          <w:u w:val="single"/>
        </w:rPr>
        <w:t xml:space="preserve">               </w:t>
      </w:r>
      <w:r>
        <w:rPr>
          <w:rFonts w:hint="eastAsia"/>
          <w:sz w:val="24"/>
          <w:szCs w:val="24"/>
        </w:rPr>
        <w:t>（供应商法定代表人姓名）特授权</w:t>
      </w:r>
      <w:r>
        <w:rPr>
          <w:rFonts w:hint="eastAsia"/>
          <w:sz w:val="24"/>
          <w:szCs w:val="24"/>
          <w:u w:val="single"/>
        </w:rPr>
        <w:t xml:space="preserve">            </w:t>
      </w:r>
      <w:r>
        <w:rPr>
          <w:rFonts w:hint="eastAsia"/>
          <w:sz w:val="24"/>
          <w:szCs w:val="24"/>
        </w:rPr>
        <w:t>（被授权人姓名及身份证代码）代表我单位全权办理对上述项目的谈判、签约等具体工作，并签署全部有关的文件、协议及合同。</w:t>
      </w:r>
    </w:p>
    <w:p>
      <w:pPr>
        <w:spacing w:line="360" w:lineRule="auto"/>
        <w:ind w:firstLine="440"/>
        <w:rPr>
          <w:rFonts w:hint="eastAsia"/>
          <w:sz w:val="24"/>
          <w:szCs w:val="24"/>
        </w:rPr>
      </w:pPr>
      <w:r>
        <w:rPr>
          <w:rFonts w:hint="eastAsia"/>
          <w:sz w:val="24"/>
          <w:szCs w:val="24"/>
        </w:rPr>
        <w:t>我单位对被授权人的签字负全部责任。</w:t>
      </w:r>
    </w:p>
    <w:p>
      <w:pPr>
        <w:spacing w:line="360" w:lineRule="auto"/>
        <w:ind w:firstLine="440"/>
        <w:rPr>
          <w:rFonts w:hint="eastAsia"/>
          <w:sz w:val="24"/>
          <w:szCs w:val="24"/>
        </w:rPr>
      </w:pPr>
      <w:r>
        <w:rPr>
          <w:rFonts w:hint="eastAsia"/>
          <w:sz w:val="24"/>
          <w:szCs w:val="24"/>
        </w:rPr>
        <w:t>在撤消授权的书面通知以前，本授权书一直有效。被授权人签署的所有文件（在授权书有效期内签署的）不因授权的撤消而失效。</w:t>
      </w:r>
    </w:p>
    <w:p>
      <w:pPr>
        <w:tabs>
          <w:tab w:val="left" w:pos="6300"/>
        </w:tabs>
        <w:snapToGrid w:val="0"/>
        <w:spacing w:line="360" w:lineRule="auto"/>
        <w:ind w:firstLine="480"/>
        <w:rPr>
          <w:rFonts w:hint="eastAsia" w:ascii="微软雅黑" w:hAnsi="微软雅黑" w:eastAsia="微软雅黑"/>
          <w:sz w:val="24"/>
          <w:szCs w:val="24"/>
        </w:rPr>
      </w:pPr>
    </w:p>
    <w:p>
      <w:pPr>
        <w:spacing w:line="360" w:lineRule="auto"/>
        <w:ind w:firstLine="440"/>
        <w:rPr>
          <w:rFonts w:hint="eastAsia"/>
          <w:sz w:val="24"/>
          <w:szCs w:val="24"/>
        </w:rPr>
      </w:pPr>
      <w:r>
        <w:rPr>
          <w:rFonts w:hint="eastAsia"/>
          <w:sz w:val="24"/>
          <w:szCs w:val="24"/>
        </w:rPr>
        <w:t>被授权人：                                  供应商法定代表人：</w:t>
      </w:r>
    </w:p>
    <w:p>
      <w:pPr>
        <w:spacing w:line="360" w:lineRule="auto"/>
        <w:ind w:firstLine="440"/>
        <w:rPr>
          <w:rFonts w:hint="eastAsia"/>
          <w:sz w:val="24"/>
          <w:szCs w:val="24"/>
        </w:rPr>
      </w:pPr>
      <w:r>
        <w:rPr>
          <w:rFonts w:hint="eastAsia"/>
          <w:sz w:val="24"/>
          <w:szCs w:val="24"/>
        </w:rPr>
        <w:t>（签字或盖章）                             （签字或盖章）：</w:t>
      </w:r>
    </w:p>
    <w:p>
      <w:pPr>
        <w:spacing w:line="360" w:lineRule="auto"/>
        <w:ind w:firstLine="440"/>
        <w:rPr>
          <w:sz w:val="24"/>
          <w:szCs w:val="24"/>
        </w:rPr>
      </w:pPr>
    </w:p>
    <w:p>
      <w:pPr>
        <w:spacing w:line="360" w:lineRule="auto"/>
        <w:ind w:firstLine="440"/>
        <w:rPr>
          <w:rFonts w:hint="eastAsia"/>
          <w:sz w:val="24"/>
          <w:szCs w:val="24"/>
        </w:rPr>
      </w:pPr>
      <w:r>
        <w:rPr>
          <w:rFonts w:hint="eastAsia"/>
          <w:sz w:val="24"/>
          <w:szCs w:val="24"/>
        </w:rPr>
        <w:t>（附：被授权人身份证正</w:t>
      </w:r>
      <w:r>
        <w:rPr>
          <w:sz w:val="24"/>
          <w:szCs w:val="24"/>
        </w:rPr>
        <w:t>反面</w:t>
      </w:r>
      <w:r>
        <w:rPr>
          <w:rFonts w:hint="eastAsia"/>
          <w:sz w:val="24"/>
          <w:szCs w:val="24"/>
        </w:rPr>
        <w:t>复印件）</w:t>
      </w:r>
    </w:p>
    <w:p>
      <w:pPr>
        <w:spacing w:line="360" w:lineRule="auto"/>
        <w:ind w:firstLine="440"/>
        <w:rPr>
          <w:rFonts w:hint="eastAsia"/>
          <w:sz w:val="24"/>
          <w:szCs w:val="24"/>
        </w:rPr>
      </w:pPr>
    </w:p>
    <w:p>
      <w:pPr>
        <w:spacing w:line="360" w:lineRule="auto"/>
        <w:ind w:firstLine="440"/>
        <w:jc w:val="right"/>
        <w:rPr>
          <w:rFonts w:hint="eastAsia"/>
          <w:sz w:val="24"/>
          <w:szCs w:val="24"/>
        </w:rPr>
      </w:pPr>
      <w:r>
        <w:rPr>
          <w:rFonts w:hint="eastAsia"/>
          <w:sz w:val="24"/>
          <w:szCs w:val="24"/>
        </w:rPr>
        <w:t>（供应商公章）</w:t>
      </w:r>
    </w:p>
    <w:p>
      <w:pPr>
        <w:wordWrap w:val="0"/>
        <w:spacing w:line="360" w:lineRule="auto"/>
        <w:ind w:firstLine="440"/>
        <w:jc w:val="right"/>
        <w:rPr>
          <w:rFonts w:hint="eastAsia"/>
          <w:sz w:val="24"/>
          <w:szCs w:val="24"/>
        </w:rPr>
      </w:pPr>
      <w:r>
        <w:rPr>
          <w:rFonts w:hint="eastAsia"/>
          <w:sz w:val="24"/>
          <w:szCs w:val="24"/>
        </w:rPr>
        <w:t xml:space="preserve">年   月   日 </w:t>
      </w:r>
    </w:p>
    <w:p>
      <w:pPr>
        <w:tabs>
          <w:tab w:val="left" w:pos="216"/>
        </w:tabs>
        <w:spacing w:line="360" w:lineRule="auto"/>
        <w:ind w:firstLine="440"/>
        <w:outlineLvl w:val="1"/>
        <w:rPr>
          <w:rFonts w:hint="eastAsia" w:ascii="宋体" w:hAnsi="宋体" w:eastAsia="宋体" w:cs="宋体"/>
          <w:b/>
          <w:bCs/>
          <w:kern w:val="2"/>
          <w:sz w:val="24"/>
          <w:szCs w:val="24"/>
          <w:lang w:val="en-US" w:eastAsia="zh-CN" w:bidi="ar-SA"/>
        </w:rPr>
      </w:pPr>
      <w:r>
        <w:rPr>
          <w:rFonts w:hint="eastAsia"/>
          <w:sz w:val="24"/>
          <w:szCs w:val="24"/>
        </w:rPr>
        <w:br w:type="page"/>
      </w:r>
      <w:r>
        <w:rPr>
          <w:rFonts w:hint="eastAsia"/>
          <w:sz w:val="24"/>
          <w:szCs w:val="24"/>
          <w:lang w:val="en-US" w:eastAsia="zh-CN"/>
        </w:rPr>
        <w:t>4、</w:t>
      </w:r>
      <w:r>
        <w:rPr>
          <w:rFonts w:hint="eastAsia" w:ascii="宋体" w:hAnsi="宋体" w:eastAsia="宋体" w:cs="宋体"/>
          <w:b/>
          <w:bCs/>
          <w:kern w:val="2"/>
          <w:sz w:val="24"/>
          <w:szCs w:val="24"/>
          <w:lang w:val="en-US" w:eastAsia="zh-CN" w:bidi="ar-SA"/>
        </w:rPr>
        <w:t xml:space="preserve">承诺函 </w:t>
      </w:r>
    </w:p>
    <w:p>
      <w:pPr>
        <w:spacing w:line="360" w:lineRule="auto"/>
        <w:ind w:firstLine="440"/>
        <w:jc w:val="center"/>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承诺函</w:t>
      </w:r>
    </w:p>
    <w:p>
      <w:pPr>
        <w:spacing w:line="360" w:lineRule="auto"/>
        <w:ind w:firstLine="0" w:firstLineChars="0"/>
        <w:rPr>
          <w:rFonts w:hint="eastAsia" w:ascii="Times New Roman" w:hAnsi="Times New Roman" w:eastAsia="宋体" w:cs="Times New Roman"/>
          <w:sz w:val="24"/>
          <w:szCs w:val="24"/>
          <w:lang w:val="en-US" w:eastAsia="zh-CN"/>
        </w:rPr>
      </w:pPr>
    </w:p>
    <w:p>
      <w:pPr>
        <w:spacing w:line="360" w:lineRule="auto"/>
        <w:ind w:firstLine="0" w:firstLineChars="0"/>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致：</w:t>
      </w:r>
      <w:r>
        <w:rPr>
          <w:rFonts w:hint="eastAsia"/>
          <w:sz w:val="24"/>
          <w:szCs w:val="24"/>
          <w:u w:val="single"/>
        </w:rPr>
        <w:t xml:space="preserve">                     </w:t>
      </w:r>
      <w:r>
        <w:rPr>
          <w:rFonts w:hint="eastAsia"/>
          <w:sz w:val="24"/>
          <w:szCs w:val="24"/>
        </w:rPr>
        <w:t>（</w:t>
      </w:r>
      <w:r>
        <w:rPr>
          <w:rFonts w:hint="eastAsia"/>
          <w:sz w:val="24"/>
          <w:szCs w:val="24"/>
          <w:lang w:eastAsia="zh-CN"/>
        </w:rPr>
        <w:t>采购人</w:t>
      </w:r>
      <w:r>
        <w:rPr>
          <w:rFonts w:hint="eastAsia"/>
          <w:sz w:val="24"/>
          <w:szCs w:val="24"/>
        </w:rPr>
        <w:t>）</w:t>
      </w:r>
    </w:p>
    <w:p>
      <w:pPr>
        <w:spacing w:line="360" w:lineRule="auto"/>
        <w:ind w:firstLine="440"/>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 xml:space="preserve">本公司参加的比选项目，现针对以下条款，郑重承诺： </w:t>
      </w:r>
    </w:p>
    <w:p>
      <w:pPr>
        <w:spacing w:line="360" w:lineRule="auto"/>
        <w:ind w:firstLine="440"/>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 xml:space="preserve">1.具有独立承担民事责任的能力； </w:t>
      </w:r>
    </w:p>
    <w:p>
      <w:pPr>
        <w:spacing w:line="360" w:lineRule="auto"/>
        <w:ind w:firstLine="440"/>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 xml:space="preserve">2.具有良好的商业信誉和健全的财务会计制度； </w:t>
      </w:r>
    </w:p>
    <w:p>
      <w:pPr>
        <w:spacing w:line="360" w:lineRule="auto"/>
        <w:ind w:firstLine="440"/>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 xml:space="preserve">3.具有履行合同所必需的设备和专业技术能力； </w:t>
      </w:r>
    </w:p>
    <w:p>
      <w:pPr>
        <w:spacing w:line="360" w:lineRule="auto"/>
        <w:ind w:firstLine="440"/>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 xml:space="preserve">4.有依法缴纳税收和社会保障资金的良好记录； </w:t>
      </w:r>
    </w:p>
    <w:p>
      <w:pPr>
        <w:spacing w:line="360" w:lineRule="auto"/>
        <w:ind w:firstLine="440"/>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 xml:space="preserve">5.参加政府采购活动前三年内，在经营活动中没有重大违法记录； </w:t>
      </w:r>
    </w:p>
    <w:p>
      <w:pPr>
        <w:spacing w:line="360" w:lineRule="auto"/>
        <w:ind w:firstLine="440"/>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 xml:space="preserve">6.法律、行政法规规定的其他条件。 </w:t>
      </w:r>
    </w:p>
    <w:p>
      <w:pPr>
        <w:spacing w:line="360" w:lineRule="auto"/>
        <w:ind w:firstLine="440"/>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 xml:space="preserve">如违反以上承诺，本公司愿承担一切法律责任。 </w:t>
      </w:r>
    </w:p>
    <w:p>
      <w:pPr>
        <w:spacing w:line="360" w:lineRule="auto"/>
        <w:ind w:firstLine="440"/>
        <w:rPr>
          <w:rFonts w:hint="eastAsia" w:ascii="Times New Roman" w:hAnsi="Times New Roman" w:eastAsia="宋体" w:cs="Times New Roman"/>
          <w:sz w:val="24"/>
          <w:szCs w:val="24"/>
          <w:lang w:val="en-US" w:eastAsia="zh-CN"/>
        </w:rPr>
      </w:pPr>
    </w:p>
    <w:p>
      <w:pPr>
        <w:spacing w:line="360" w:lineRule="auto"/>
        <w:ind w:firstLine="440"/>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供应商：</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lang w:val="en-US" w:eastAsia="zh-CN"/>
        </w:rPr>
        <w:t xml:space="preserve">（公章） </w:t>
      </w:r>
    </w:p>
    <w:p>
      <w:pPr>
        <w:spacing w:line="360" w:lineRule="auto"/>
        <w:ind w:firstLine="440"/>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法定代表人或其授权代理人：</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lang w:val="en-US" w:eastAsia="zh-CN"/>
        </w:rPr>
        <w:t xml:space="preserve">（签字） </w:t>
      </w:r>
    </w:p>
    <w:p>
      <w:pPr>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 xml:space="preserve">递交日期： </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lang w:val="en-US" w:eastAsia="zh-CN"/>
        </w:rPr>
        <w:t>年</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lang w:val="en-US" w:eastAsia="zh-CN"/>
        </w:rPr>
        <w:t xml:space="preserve"> 月 </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lang w:val="en-US" w:eastAsia="zh-CN"/>
        </w:rPr>
        <w:t xml:space="preserve">日 </w:t>
      </w:r>
    </w:p>
    <w:p>
      <w:pPr>
        <w:spacing w:line="360" w:lineRule="auto"/>
        <w:ind w:firstLine="440"/>
        <w:rPr>
          <w:rFonts w:hint="eastAsia" w:ascii="Times New Roman" w:hAnsi="Times New Roman" w:eastAsia="宋体" w:cs="Times New Roman"/>
          <w:sz w:val="24"/>
          <w:szCs w:val="24"/>
          <w:lang w:val="en-US" w:eastAsia="zh-CN"/>
        </w:rPr>
      </w:pPr>
    </w:p>
    <w:p>
      <w:pPr>
        <w:spacing w:line="360" w:lineRule="auto"/>
        <w:ind w:firstLine="440"/>
        <w:rPr>
          <w:rFonts w:hint="eastAsia" w:ascii="Times New Roman" w:hAnsi="Times New Roman" w:eastAsia="宋体" w:cs="Times New Roman"/>
          <w:sz w:val="24"/>
          <w:szCs w:val="24"/>
          <w:lang w:val="en-US" w:eastAsia="zh-CN"/>
        </w:rPr>
      </w:pPr>
    </w:p>
    <w:p>
      <w:pPr>
        <w:spacing w:line="360" w:lineRule="auto"/>
        <w:ind w:firstLine="440"/>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注：可自行提供具有有效签字和盖章的格式，但承诺函的内容至少应该包含本格式中涉及的承诺内容。</w:t>
      </w:r>
    </w:p>
    <w:p>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br w:type="page"/>
      </w:r>
    </w:p>
    <w:p>
      <w:pPr>
        <w:numPr>
          <w:ilvl w:val="0"/>
          <w:numId w:val="2"/>
        </w:numPr>
        <w:spacing w:line="360" w:lineRule="auto"/>
        <w:ind w:firstLine="440"/>
        <w:outlineLvl w:val="1"/>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分项报价明细表</w:t>
      </w:r>
    </w:p>
    <w:p>
      <w:pPr>
        <w:spacing w:line="500" w:lineRule="exact"/>
        <w:ind w:firstLine="480"/>
        <w:rPr>
          <w:rFonts w:hint="eastAsia" w:ascii="宋体" w:hAnsi="宋体"/>
          <w:sz w:val="24"/>
          <w:szCs w:val="28"/>
        </w:rPr>
      </w:pPr>
    </w:p>
    <w:p>
      <w:pPr>
        <w:spacing w:line="500" w:lineRule="exact"/>
        <w:ind w:firstLine="480"/>
        <w:rPr>
          <w:rFonts w:ascii="宋体" w:hAnsi="宋体"/>
          <w:sz w:val="24"/>
          <w:szCs w:val="28"/>
        </w:rPr>
      </w:pPr>
      <w:r>
        <w:rPr>
          <w:rFonts w:hint="eastAsia" w:ascii="宋体" w:hAnsi="宋体"/>
          <w:sz w:val="24"/>
          <w:szCs w:val="28"/>
        </w:rPr>
        <w:t>项目名称：</w:t>
      </w:r>
      <w:r>
        <w:rPr>
          <w:rFonts w:hint="eastAsia" w:ascii="宋体" w:hAnsi="宋体"/>
          <w:sz w:val="24"/>
          <w:szCs w:val="28"/>
          <w:u w:val="single"/>
        </w:rPr>
        <w:t xml:space="preserve">                      </w:t>
      </w:r>
    </w:p>
    <w:p>
      <w:pPr>
        <w:spacing w:line="500" w:lineRule="exact"/>
        <w:ind w:firstLine="480"/>
        <w:rPr>
          <w:rFonts w:ascii="宋体" w:hAnsi="宋体"/>
          <w:sz w:val="24"/>
          <w:szCs w:val="28"/>
        </w:rPr>
      </w:pPr>
      <w:r>
        <w:rPr>
          <w:rFonts w:hint="eastAsia" w:ascii="宋体" w:hAnsi="宋体"/>
          <w:sz w:val="24"/>
          <w:szCs w:val="28"/>
        </w:rPr>
        <w:t xml:space="preserve">                                                         单位：元</w:t>
      </w:r>
    </w:p>
    <w:tbl>
      <w:tblPr>
        <w:tblStyle w:val="7"/>
        <w:tblW w:w="81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2920"/>
        <w:gridCol w:w="1259"/>
        <w:gridCol w:w="1703"/>
        <w:gridCol w:w="1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exact"/>
          <w:jc w:val="center"/>
        </w:trPr>
        <w:tc>
          <w:tcPr>
            <w:tcW w:w="697" w:type="dxa"/>
            <w:vAlign w:val="center"/>
          </w:tcPr>
          <w:p>
            <w:pPr>
              <w:ind w:firstLine="0" w:firstLineChars="0"/>
              <w:jc w:val="center"/>
              <w:rPr>
                <w:rFonts w:ascii="宋体" w:hAnsi="宋体"/>
                <w:b/>
                <w:sz w:val="21"/>
                <w:szCs w:val="21"/>
              </w:rPr>
            </w:pPr>
            <w:r>
              <w:rPr>
                <w:rFonts w:hint="eastAsia" w:ascii="宋体" w:hAnsi="宋体"/>
                <w:b/>
                <w:sz w:val="21"/>
                <w:szCs w:val="21"/>
              </w:rPr>
              <w:t>序号</w:t>
            </w:r>
          </w:p>
        </w:tc>
        <w:tc>
          <w:tcPr>
            <w:tcW w:w="2920" w:type="dxa"/>
            <w:vAlign w:val="center"/>
          </w:tcPr>
          <w:p>
            <w:pPr>
              <w:ind w:firstLine="0" w:firstLineChars="0"/>
              <w:jc w:val="center"/>
              <w:rPr>
                <w:rFonts w:hint="eastAsia" w:ascii="宋体" w:hAnsi="宋体" w:eastAsia="宋体"/>
                <w:b/>
                <w:sz w:val="21"/>
                <w:szCs w:val="21"/>
                <w:lang w:eastAsia="zh-CN"/>
              </w:rPr>
            </w:pPr>
            <w:r>
              <w:rPr>
                <w:rFonts w:hint="eastAsia" w:ascii="宋体" w:hAnsi="宋体"/>
                <w:b/>
                <w:sz w:val="21"/>
                <w:szCs w:val="21"/>
                <w:lang w:eastAsia="zh-CN"/>
              </w:rPr>
              <w:t>服务内容</w:t>
            </w:r>
          </w:p>
        </w:tc>
        <w:tc>
          <w:tcPr>
            <w:tcW w:w="1259" w:type="dxa"/>
            <w:vAlign w:val="center"/>
          </w:tcPr>
          <w:p>
            <w:pPr>
              <w:ind w:firstLine="0" w:firstLineChars="0"/>
              <w:jc w:val="center"/>
              <w:rPr>
                <w:rFonts w:ascii="宋体" w:hAnsi="宋体"/>
                <w:b/>
                <w:sz w:val="21"/>
                <w:szCs w:val="21"/>
              </w:rPr>
            </w:pPr>
            <w:r>
              <w:rPr>
                <w:rFonts w:hint="eastAsia" w:ascii="宋体" w:hAnsi="宋体"/>
                <w:b/>
                <w:sz w:val="21"/>
                <w:szCs w:val="21"/>
              </w:rPr>
              <w:t>数量</w:t>
            </w:r>
          </w:p>
        </w:tc>
        <w:tc>
          <w:tcPr>
            <w:tcW w:w="1703" w:type="dxa"/>
            <w:vAlign w:val="center"/>
          </w:tcPr>
          <w:p>
            <w:pPr>
              <w:ind w:firstLine="0" w:firstLineChars="0"/>
              <w:jc w:val="center"/>
              <w:rPr>
                <w:rFonts w:hint="eastAsia" w:ascii="宋体" w:hAnsi="宋体"/>
                <w:b/>
                <w:sz w:val="21"/>
                <w:szCs w:val="21"/>
              </w:rPr>
            </w:pPr>
            <w:r>
              <w:rPr>
                <w:rFonts w:hint="eastAsia" w:ascii="宋体" w:hAnsi="宋体"/>
                <w:b/>
                <w:sz w:val="21"/>
                <w:szCs w:val="21"/>
              </w:rPr>
              <w:t>单位</w:t>
            </w:r>
          </w:p>
        </w:tc>
        <w:tc>
          <w:tcPr>
            <w:tcW w:w="1607" w:type="dxa"/>
            <w:vAlign w:val="center"/>
          </w:tcPr>
          <w:p>
            <w:pPr>
              <w:ind w:firstLine="0" w:firstLineChars="0"/>
              <w:jc w:val="center"/>
              <w:rPr>
                <w:rFonts w:ascii="宋体" w:hAnsi="宋体"/>
                <w:b/>
                <w:sz w:val="21"/>
                <w:szCs w:val="21"/>
              </w:rPr>
            </w:pPr>
            <w:r>
              <w:rPr>
                <w:rFonts w:hint="eastAsia" w:ascii="宋体" w:hAnsi="宋体"/>
                <w:b/>
                <w:sz w:val="21"/>
                <w:szCs w:val="21"/>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697" w:type="dxa"/>
            <w:vAlign w:val="center"/>
          </w:tcPr>
          <w:p>
            <w:pPr>
              <w:ind w:firstLine="0" w:firstLineChars="0"/>
              <w:jc w:val="center"/>
              <w:rPr>
                <w:rFonts w:hint="eastAsia" w:ascii="宋体" w:hAnsi="宋体"/>
                <w:sz w:val="21"/>
                <w:szCs w:val="21"/>
              </w:rPr>
            </w:pPr>
            <w:r>
              <w:rPr>
                <w:rFonts w:hint="eastAsia" w:ascii="宋体" w:hAnsi="宋体"/>
                <w:sz w:val="21"/>
                <w:szCs w:val="21"/>
              </w:rPr>
              <w:t>1</w:t>
            </w:r>
          </w:p>
        </w:tc>
        <w:tc>
          <w:tcPr>
            <w:tcW w:w="2920" w:type="dxa"/>
            <w:vAlign w:val="center"/>
          </w:tcPr>
          <w:p>
            <w:pPr>
              <w:ind w:firstLine="0" w:firstLineChars="0"/>
              <w:jc w:val="center"/>
              <w:rPr>
                <w:rFonts w:hint="eastAsia" w:ascii="宋体" w:hAnsi="宋体" w:eastAsia="宋体"/>
                <w:sz w:val="21"/>
                <w:szCs w:val="21"/>
                <w:lang w:eastAsia="zh-CN"/>
              </w:rPr>
            </w:pPr>
          </w:p>
        </w:tc>
        <w:tc>
          <w:tcPr>
            <w:tcW w:w="1259" w:type="dxa"/>
            <w:vAlign w:val="center"/>
          </w:tcPr>
          <w:p>
            <w:pPr>
              <w:ind w:firstLine="0" w:firstLineChars="0"/>
              <w:jc w:val="center"/>
              <w:rPr>
                <w:rFonts w:ascii="宋体" w:hAnsi="宋体"/>
                <w:sz w:val="21"/>
                <w:szCs w:val="21"/>
              </w:rPr>
            </w:pPr>
          </w:p>
        </w:tc>
        <w:tc>
          <w:tcPr>
            <w:tcW w:w="1703" w:type="dxa"/>
            <w:vAlign w:val="center"/>
          </w:tcPr>
          <w:p>
            <w:pPr>
              <w:ind w:firstLine="0" w:firstLineChars="0"/>
              <w:jc w:val="center"/>
              <w:rPr>
                <w:rFonts w:hint="eastAsia" w:ascii="宋体" w:hAnsi="宋体" w:eastAsia="宋体"/>
                <w:sz w:val="21"/>
                <w:szCs w:val="21"/>
                <w:lang w:eastAsia="zh-CN"/>
              </w:rPr>
            </w:pPr>
          </w:p>
        </w:tc>
        <w:tc>
          <w:tcPr>
            <w:tcW w:w="1607" w:type="dxa"/>
            <w:vAlign w:val="center"/>
          </w:tcPr>
          <w:p>
            <w:pPr>
              <w:ind w:firstLine="0" w:firstLineChars="0"/>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exact"/>
          <w:jc w:val="center"/>
        </w:trPr>
        <w:tc>
          <w:tcPr>
            <w:tcW w:w="697" w:type="dxa"/>
            <w:vAlign w:val="center"/>
          </w:tcPr>
          <w:p>
            <w:pPr>
              <w:ind w:firstLine="0" w:firstLineChars="0"/>
              <w:jc w:val="center"/>
              <w:rPr>
                <w:rFonts w:hint="eastAsia" w:ascii="宋体" w:hAnsi="宋体" w:eastAsia="宋体"/>
                <w:sz w:val="21"/>
                <w:szCs w:val="21"/>
                <w:lang w:val="en-US" w:eastAsia="zh-CN"/>
              </w:rPr>
            </w:pPr>
            <w:r>
              <w:rPr>
                <w:rFonts w:hint="eastAsia" w:ascii="宋体" w:hAnsi="宋体"/>
                <w:sz w:val="21"/>
                <w:szCs w:val="21"/>
                <w:lang w:val="en-US" w:eastAsia="zh-CN"/>
              </w:rPr>
              <w:t>2</w:t>
            </w:r>
          </w:p>
        </w:tc>
        <w:tc>
          <w:tcPr>
            <w:tcW w:w="2920" w:type="dxa"/>
            <w:vAlign w:val="center"/>
          </w:tcPr>
          <w:p>
            <w:pPr>
              <w:ind w:firstLine="0" w:firstLineChars="0"/>
              <w:jc w:val="center"/>
              <w:rPr>
                <w:rFonts w:hint="eastAsia" w:ascii="宋体" w:hAnsi="宋体" w:eastAsia="宋体"/>
                <w:sz w:val="21"/>
                <w:szCs w:val="21"/>
                <w:lang w:eastAsia="zh-CN"/>
              </w:rPr>
            </w:pPr>
          </w:p>
        </w:tc>
        <w:tc>
          <w:tcPr>
            <w:tcW w:w="1259" w:type="dxa"/>
            <w:vAlign w:val="center"/>
          </w:tcPr>
          <w:p>
            <w:pPr>
              <w:ind w:firstLine="0" w:firstLineChars="0"/>
              <w:jc w:val="center"/>
              <w:rPr>
                <w:rFonts w:ascii="宋体" w:hAnsi="宋体"/>
                <w:sz w:val="21"/>
                <w:szCs w:val="21"/>
              </w:rPr>
            </w:pPr>
          </w:p>
        </w:tc>
        <w:tc>
          <w:tcPr>
            <w:tcW w:w="1703" w:type="dxa"/>
            <w:vAlign w:val="center"/>
          </w:tcPr>
          <w:p>
            <w:pPr>
              <w:ind w:firstLine="0" w:firstLineChars="0"/>
              <w:jc w:val="center"/>
              <w:rPr>
                <w:rFonts w:hint="eastAsia" w:ascii="宋体" w:hAnsi="宋体" w:eastAsia="宋体"/>
                <w:sz w:val="21"/>
                <w:szCs w:val="21"/>
                <w:lang w:eastAsia="zh-CN"/>
              </w:rPr>
            </w:pPr>
          </w:p>
        </w:tc>
        <w:tc>
          <w:tcPr>
            <w:tcW w:w="1607" w:type="dxa"/>
            <w:vAlign w:val="center"/>
          </w:tcPr>
          <w:p>
            <w:pPr>
              <w:ind w:firstLine="0" w:firstLineChars="0"/>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exact"/>
          <w:jc w:val="center"/>
        </w:trPr>
        <w:tc>
          <w:tcPr>
            <w:tcW w:w="8186" w:type="dxa"/>
            <w:gridSpan w:val="5"/>
            <w:vAlign w:val="center"/>
          </w:tcPr>
          <w:p>
            <w:pPr>
              <w:ind w:firstLine="0" w:firstLineChars="0"/>
              <w:jc w:val="center"/>
              <w:rPr>
                <w:rFonts w:hint="eastAsia" w:ascii="宋体" w:hAnsi="宋体" w:eastAsia="宋体"/>
                <w:sz w:val="21"/>
                <w:szCs w:val="21"/>
                <w:lang w:eastAsia="zh-CN"/>
              </w:rPr>
            </w:pPr>
            <w:r>
              <w:rPr>
                <w:rFonts w:hint="eastAsia" w:ascii="宋体" w:hAnsi="宋体"/>
                <w:sz w:val="21"/>
                <w:szCs w:val="21"/>
              </w:rPr>
              <w:t>报价（元）</w:t>
            </w:r>
            <w:r>
              <w:rPr>
                <w:rFonts w:hint="eastAsia" w:ascii="宋体" w:hAnsi="宋体"/>
                <w:sz w:val="21"/>
                <w:szCs w:val="21"/>
                <w:u w:val="single"/>
              </w:rPr>
              <w:t xml:space="preserve">                </w:t>
            </w:r>
            <w:r>
              <w:rPr>
                <w:rFonts w:hint="eastAsia" w:ascii="宋体" w:hAnsi="宋体"/>
                <w:sz w:val="21"/>
                <w:szCs w:val="21"/>
                <w:u w:val="none"/>
              </w:rPr>
              <w:t xml:space="preserve">    </w:t>
            </w:r>
            <w:r>
              <w:rPr>
                <w:rFonts w:hint="eastAsia" w:ascii="宋体" w:hAnsi="宋体"/>
                <w:sz w:val="21"/>
                <w:szCs w:val="21"/>
                <w:u w:val="none"/>
                <w:lang w:eastAsia="zh-CN"/>
              </w:rPr>
              <w:t>；</w:t>
            </w:r>
            <w:r>
              <w:rPr>
                <w:rFonts w:hint="eastAsia" w:ascii="宋体" w:hAnsi="宋体"/>
                <w:sz w:val="21"/>
                <w:szCs w:val="21"/>
              </w:rPr>
              <w:t>（大写）</w:t>
            </w:r>
            <w:r>
              <w:rPr>
                <w:rFonts w:hint="eastAsia" w:ascii="宋体" w:hAnsi="宋体"/>
                <w:sz w:val="21"/>
                <w:szCs w:val="21"/>
                <w:lang w:eastAsia="zh-CN"/>
              </w:rPr>
              <w:t>：</w:t>
            </w:r>
            <w:r>
              <w:rPr>
                <w:rFonts w:hint="eastAsia" w:ascii="宋体" w:hAnsi="宋体"/>
                <w:sz w:val="21"/>
                <w:szCs w:val="21"/>
                <w:u w:val="single"/>
              </w:rPr>
              <w:t xml:space="preserve">                </w:t>
            </w:r>
            <w:r>
              <w:rPr>
                <w:rFonts w:hint="eastAsia" w:ascii="宋体" w:hAnsi="宋体"/>
                <w:sz w:val="21"/>
                <w:szCs w:val="21"/>
                <w:u w:val="none"/>
              </w:rPr>
              <w:t xml:space="preserve">  </w:t>
            </w:r>
          </w:p>
        </w:tc>
      </w:tr>
    </w:tbl>
    <w:p>
      <w:pPr>
        <w:spacing w:line="500" w:lineRule="exact"/>
        <w:ind w:firstLine="480"/>
        <w:rPr>
          <w:rFonts w:hint="eastAsia" w:ascii="宋体" w:hAnsi="宋体" w:eastAsia="宋体" w:cs="Times New Roman"/>
          <w:sz w:val="24"/>
          <w:szCs w:val="28"/>
        </w:rPr>
      </w:pPr>
    </w:p>
    <w:p>
      <w:pPr>
        <w:spacing w:line="500" w:lineRule="exact"/>
        <w:ind w:firstLine="480"/>
        <w:rPr>
          <w:rFonts w:hint="eastAsia" w:ascii="宋体" w:hAnsi="宋体" w:eastAsia="宋体" w:cs="Times New Roman"/>
          <w:sz w:val="24"/>
          <w:szCs w:val="28"/>
        </w:rPr>
      </w:pPr>
      <w:r>
        <w:rPr>
          <w:rFonts w:hint="eastAsia" w:ascii="宋体" w:hAnsi="宋体" w:eastAsia="宋体" w:cs="Times New Roman"/>
          <w:sz w:val="24"/>
          <w:szCs w:val="28"/>
        </w:rPr>
        <w:t>供应商：                           法定代表人或法定代表人授权代表：</w:t>
      </w:r>
    </w:p>
    <w:p>
      <w:pPr>
        <w:spacing w:line="500" w:lineRule="exact"/>
        <w:ind w:firstLine="480"/>
        <w:rPr>
          <w:rFonts w:hint="eastAsia" w:ascii="宋体" w:hAnsi="宋体" w:eastAsia="宋体" w:cs="Times New Roman"/>
          <w:sz w:val="24"/>
          <w:szCs w:val="28"/>
        </w:rPr>
      </w:pPr>
      <w:r>
        <w:rPr>
          <w:rFonts w:hint="eastAsia" w:ascii="宋体" w:hAnsi="宋体" w:eastAsia="宋体" w:cs="Times New Roman"/>
          <w:sz w:val="24"/>
          <w:szCs w:val="28"/>
        </w:rPr>
        <w:t xml:space="preserve">  （供应商公章）                               （签字或盖章）</w:t>
      </w:r>
    </w:p>
    <w:p>
      <w:pPr>
        <w:numPr>
          <w:ilvl w:val="0"/>
          <w:numId w:val="0"/>
        </w:numPr>
        <w:spacing w:line="360" w:lineRule="auto"/>
        <w:outlineLvl w:val="9"/>
        <w:rPr>
          <w:rFonts w:hint="eastAsia" w:ascii="Times New Roman" w:hAnsi="Times New Roman" w:eastAsia="宋体" w:cs="Times New Roman"/>
          <w:b/>
          <w:bCs/>
          <w:sz w:val="24"/>
          <w:szCs w:val="24"/>
          <w:lang w:val="en-US" w:eastAsia="zh-CN"/>
        </w:rPr>
      </w:pPr>
    </w:p>
    <w:p>
      <w:pPr>
        <w:spacing w:line="500" w:lineRule="exact"/>
        <w:ind w:firstLine="480"/>
        <w:rPr>
          <w:rFonts w:hint="eastAsia" w:ascii="宋体" w:hAnsi="宋体" w:eastAsia="宋体" w:cs="Times New Roman"/>
          <w:sz w:val="24"/>
          <w:szCs w:val="28"/>
        </w:rPr>
      </w:pPr>
      <w:r>
        <w:rPr>
          <w:rFonts w:hint="eastAsia" w:ascii="宋体" w:hAnsi="宋体" w:eastAsia="宋体" w:cs="Times New Roman"/>
          <w:sz w:val="24"/>
          <w:szCs w:val="28"/>
        </w:rPr>
        <w:t>注：</w:t>
      </w:r>
    </w:p>
    <w:p>
      <w:pPr>
        <w:spacing w:line="500" w:lineRule="exact"/>
        <w:ind w:firstLine="480"/>
        <w:rPr>
          <w:rFonts w:hint="eastAsia" w:ascii="宋体" w:hAnsi="宋体" w:eastAsia="宋体" w:cs="Times New Roman"/>
          <w:sz w:val="24"/>
          <w:szCs w:val="28"/>
        </w:rPr>
      </w:pPr>
      <w:r>
        <w:rPr>
          <w:rFonts w:hint="eastAsia" w:ascii="宋体" w:hAnsi="宋体" w:eastAsia="宋体" w:cs="Times New Roman"/>
          <w:sz w:val="24"/>
          <w:szCs w:val="28"/>
        </w:rPr>
        <w:t>1.供应商可自行设计表格格式，分项内容应当完整；</w:t>
      </w:r>
    </w:p>
    <w:p>
      <w:pPr>
        <w:spacing w:line="500" w:lineRule="exact"/>
        <w:ind w:firstLine="480"/>
        <w:rPr>
          <w:rFonts w:hint="eastAsia" w:ascii="宋体" w:hAnsi="宋体" w:eastAsia="宋体" w:cs="Times New Roman"/>
          <w:sz w:val="24"/>
          <w:szCs w:val="28"/>
        </w:rPr>
        <w:sectPr>
          <w:pgSz w:w="11907" w:h="16840"/>
          <w:pgMar w:top="1134" w:right="1191" w:bottom="1134" w:left="1304" w:header="851" w:footer="992" w:gutter="0"/>
          <w:cols w:space="720" w:num="1"/>
          <w:docGrid w:linePitch="380" w:charSpace="-5735"/>
        </w:sectPr>
      </w:pPr>
      <w:r>
        <w:rPr>
          <w:rFonts w:hint="eastAsia" w:ascii="宋体" w:hAnsi="宋体" w:eastAsia="宋体" w:cs="Times New Roman"/>
          <w:sz w:val="24"/>
          <w:szCs w:val="28"/>
        </w:rPr>
        <w:t>2.该表可扩展，并逐页签字或盖章</w:t>
      </w:r>
    </w:p>
    <w:p>
      <w:pPr>
        <w:numPr>
          <w:ilvl w:val="0"/>
          <w:numId w:val="2"/>
        </w:numPr>
        <w:spacing w:line="360" w:lineRule="auto"/>
        <w:ind w:firstLine="440"/>
        <w:outlineLvl w:val="1"/>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技术方案-服务部分（格式自拟）</w:t>
      </w:r>
    </w:p>
    <w:p>
      <w:pPr>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br w:type="page"/>
      </w:r>
    </w:p>
    <w:p>
      <w:pPr>
        <w:numPr>
          <w:ilvl w:val="0"/>
          <w:numId w:val="2"/>
        </w:numPr>
        <w:spacing w:line="360" w:lineRule="auto"/>
        <w:ind w:firstLine="440"/>
        <w:outlineLvl w:val="1"/>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拟投入本项目的人员配备情况</w:t>
      </w:r>
    </w:p>
    <w:p>
      <w:pPr>
        <w:numPr>
          <w:ilvl w:val="0"/>
          <w:numId w:val="0"/>
        </w:numPr>
        <w:spacing w:line="360" w:lineRule="auto"/>
        <w:jc w:val="center"/>
        <w:outlineLvl w:val="9"/>
        <w:rPr>
          <w:rFonts w:hint="eastAsia"/>
          <w:lang w:val="en-US" w:eastAsia="zh-CN"/>
        </w:rPr>
      </w:pPr>
      <w:r>
        <w:rPr>
          <w:rFonts w:hint="eastAsia" w:ascii="Times New Roman" w:hAnsi="Times New Roman" w:eastAsia="宋体" w:cs="Times New Roman"/>
          <w:b/>
          <w:bCs/>
          <w:sz w:val="24"/>
          <w:szCs w:val="24"/>
          <w:lang w:val="en-US" w:eastAsia="zh-CN"/>
        </w:rPr>
        <w:t>拟投入本项目的人员一览表</w:t>
      </w:r>
    </w:p>
    <w:tbl>
      <w:tblPr>
        <w:tblStyle w:val="7"/>
        <w:tblW w:w="8522"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21"/>
        <w:gridCol w:w="1331"/>
        <w:gridCol w:w="992"/>
        <w:gridCol w:w="1341"/>
        <w:gridCol w:w="1759"/>
        <w:gridCol w:w="227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30" w:hRule="atLeast"/>
          <w:jc w:val="center"/>
        </w:trPr>
        <w:tc>
          <w:tcPr>
            <w:tcW w:w="82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bidi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33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bidi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姓名</w:t>
            </w:r>
          </w:p>
        </w:tc>
        <w:tc>
          <w:tcPr>
            <w:tcW w:w="99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bidi w:val="0"/>
              <w:spacing w:line="36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rPr>
              <w:t>性别</w:t>
            </w:r>
          </w:p>
        </w:tc>
        <w:tc>
          <w:tcPr>
            <w:tcW w:w="134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bidi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专业</w:t>
            </w:r>
          </w:p>
        </w:tc>
        <w:tc>
          <w:tcPr>
            <w:tcW w:w="175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bidi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职务职称</w:t>
            </w:r>
          </w:p>
        </w:tc>
        <w:tc>
          <w:tcPr>
            <w:tcW w:w="2278"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bidi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本项目中拟任职务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0" w:hRule="atLeast"/>
          <w:jc w:val="center"/>
        </w:trPr>
        <w:tc>
          <w:tcPr>
            <w:tcW w:w="82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bidi w:val="0"/>
              <w:spacing w:line="360" w:lineRule="auto"/>
              <w:jc w:val="center"/>
              <w:rPr>
                <w:rFonts w:hint="eastAsia" w:ascii="仿宋" w:hAnsi="仿宋" w:eastAsia="仿宋" w:cs="仿宋"/>
                <w:sz w:val="24"/>
                <w:szCs w:val="24"/>
              </w:rPr>
            </w:pPr>
          </w:p>
        </w:tc>
        <w:tc>
          <w:tcPr>
            <w:tcW w:w="133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360" w:lineRule="auto"/>
              <w:ind w:firstLine="0" w:firstLineChars="0"/>
              <w:jc w:val="center"/>
              <w:textAlignment w:val="auto"/>
              <w:rPr>
                <w:rFonts w:hint="eastAsia" w:ascii="仿宋" w:hAnsi="仿宋" w:eastAsia="仿宋" w:cs="仿宋"/>
                <w:sz w:val="24"/>
                <w:szCs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bidi w:val="0"/>
              <w:spacing w:line="360" w:lineRule="auto"/>
              <w:jc w:val="center"/>
              <w:rPr>
                <w:rFonts w:hint="eastAsia" w:ascii="仿宋" w:hAnsi="仿宋" w:eastAsia="仿宋" w:cs="仿宋"/>
                <w:sz w:val="24"/>
                <w:szCs w:val="24"/>
                <w:lang w:val="en-US" w:eastAsia="zh-CN"/>
              </w:rPr>
            </w:pPr>
          </w:p>
        </w:tc>
        <w:tc>
          <w:tcPr>
            <w:tcW w:w="134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360" w:lineRule="auto"/>
              <w:ind w:firstLine="0" w:firstLineChars="0"/>
              <w:jc w:val="center"/>
              <w:textAlignment w:val="auto"/>
              <w:rPr>
                <w:rFonts w:hint="eastAsia" w:ascii="仿宋" w:hAnsi="仿宋" w:eastAsia="仿宋" w:cs="仿宋"/>
                <w:sz w:val="24"/>
                <w:szCs w:val="24"/>
              </w:rPr>
            </w:pPr>
          </w:p>
        </w:tc>
        <w:tc>
          <w:tcPr>
            <w:tcW w:w="175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360" w:lineRule="auto"/>
              <w:ind w:firstLine="0" w:firstLineChars="0"/>
              <w:jc w:val="center"/>
              <w:textAlignment w:val="auto"/>
              <w:rPr>
                <w:rFonts w:hint="eastAsia" w:ascii="仿宋" w:hAnsi="仿宋" w:eastAsia="仿宋" w:cs="仿宋"/>
                <w:sz w:val="24"/>
                <w:szCs w:val="24"/>
              </w:rPr>
            </w:pPr>
          </w:p>
        </w:tc>
        <w:tc>
          <w:tcPr>
            <w:tcW w:w="2278"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360" w:lineRule="auto"/>
              <w:ind w:firstLine="0" w:firstLineChars="0"/>
              <w:jc w:val="center"/>
              <w:textAlignment w:val="auto"/>
              <w:rPr>
                <w:rFonts w:hint="eastAsia" w:ascii="仿宋" w:hAnsi="仿宋" w:eastAsia="仿宋" w:cs="仿宋"/>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0" w:hRule="atLeast"/>
          <w:jc w:val="center"/>
        </w:trPr>
        <w:tc>
          <w:tcPr>
            <w:tcW w:w="82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bidi w:val="0"/>
              <w:spacing w:line="360" w:lineRule="auto"/>
              <w:jc w:val="center"/>
              <w:rPr>
                <w:rFonts w:hint="eastAsia" w:ascii="仿宋" w:hAnsi="仿宋" w:eastAsia="仿宋" w:cs="仿宋"/>
                <w:sz w:val="24"/>
                <w:szCs w:val="24"/>
              </w:rPr>
            </w:pPr>
          </w:p>
        </w:tc>
        <w:tc>
          <w:tcPr>
            <w:tcW w:w="133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360" w:lineRule="auto"/>
              <w:ind w:firstLine="0" w:firstLineChars="0"/>
              <w:jc w:val="center"/>
              <w:textAlignment w:val="auto"/>
              <w:rPr>
                <w:rFonts w:hint="eastAsia" w:ascii="仿宋" w:hAnsi="仿宋" w:eastAsia="仿宋" w:cs="仿宋"/>
                <w:sz w:val="24"/>
                <w:szCs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bidi w:val="0"/>
              <w:spacing w:line="360" w:lineRule="auto"/>
              <w:jc w:val="center"/>
              <w:rPr>
                <w:rFonts w:hint="eastAsia" w:ascii="仿宋" w:hAnsi="仿宋" w:eastAsia="仿宋" w:cs="仿宋"/>
                <w:sz w:val="24"/>
                <w:szCs w:val="24"/>
                <w:lang w:val="en-US" w:eastAsia="zh-CN"/>
              </w:rPr>
            </w:pPr>
          </w:p>
        </w:tc>
        <w:tc>
          <w:tcPr>
            <w:tcW w:w="134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360" w:lineRule="auto"/>
              <w:ind w:firstLine="0" w:firstLineChars="0"/>
              <w:jc w:val="center"/>
              <w:textAlignment w:val="auto"/>
              <w:rPr>
                <w:rFonts w:hint="eastAsia" w:ascii="仿宋" w:hAnsi="仿宋" w:eastAsia="仿宋" w:cs="仿宋"/>
                <w:sz w:val="24"/>
                <w:szCs w:val="24"/>
              </w:rPr>
            </w:pPr>
          </w:p>
        </w:tc>
        <w:tc>
          <w:tcPr>
            <w:tcW w:w="175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360" w:lineRule="auto"/>
              <w:ind w:firstLine="0" w:firstLineChars="0"/>
              <w:jc w:val="center"/>
              <w:textAlignment w:val="auto"/>
              <w:rPr>
                <w:rFonts w:hint="eastAsia" w:ascii="仿宋" w:hAnsi="仿宋" w:eastAsia="仿宋" w:cs="仿宋"/>
                <w:sz w:val="24"/>
                <w:szCs w:val="24"/>
              </w:rPr>
            </w:pPr>
          </w:p>
        </w:tc>
        <w:tc>
          <w:tcPr>
            <w:tcW w:w="2278"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360" w:lineRule="auto"/>
              <w:ind w:firstLine="0" w:firstLineChars="0"/>
              <w:jc w:val="center"/>
              <w:textAlignment w:val="auto"/>
              <w:rPr>
                <w:rFonts w:hint="eastAsia" w:ascii="仿宋" w:hAnsi="仿宋" w:eastAsia="仿宋" w:cs="仿宋"/>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0" w:hRule="atLeast"/>
          <w:jc w:val="center"/>
        </w:trPr>
        <w:tc>
          <w:tcPr>
            <w:tcW w:w="82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bidi w:val="0"/>
              <w:spacing w:line="360" w:lineRule="auto"/>
              <w:jc w:val="center"/>
              <w:rPr>
                <w:rFonts w:hint="eastAsia" w:ascii="仿宋" w:hAnsi="仿宋" w:eastAsia="仿宋" w:cs="仿宋"/>
                <w:sz w:val="24"/>
                <w:szCs w:val="24"/>
                <w:lang w:val="en-US" w:eastAsia="zh-CN"/>
              </w:rPr>
            </w:pPr>
          </w:p>
        </w:tc>
        <w:tc>
          <w:tcPr>
            <w:tcW w:w="133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360" w:lineRule="auto"/>
              <w:ind w:firstLine="0" w:firstLineChars="0"/>
              <w:jc w:val="center"/>
              <w:textAlignment w:val="auto"/>
              <w:rPr>
                <w:rFonts w:hint="eastAsia" w:ascii="仿宋" w:hAnsi="仿宋" w:eastAsia="仿宋" w:cs="仿宋"/>
                <w:sz w:val="24"/>
                <w:szCs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bidi w:val="0"/>
              <w:spacing w:line="360" w:lineRule="auto"/>
              <w:jc w:val="center"/>
              <w:rPr>
                <w:rFonts w:hint="eastAsia" w:ascii="仿宋" w:hAnsi="仿宋" w:eastAsia="仿宋" w:cs="仿宋"/>
                <w:sz w:val="24"/>
                <w:szCs w:val="24"/>
                <w:lang w:val="en-US" w:eastAsia="zh-CN"/>
              </w:rPr>
            </w:pPr>
          </w:p>
        </w:tc>
        <w:tc>
          <w:tcPr>
            <w:tcW w:w="134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360" w:lineRule="auto"/>
              <w:ind w:firstLine="0" w:firstLineChars="0"/>
              <w:jc w:val="center"/>
              <w:textAlignment w:val="auto"/>
              <w:rPr>
                <w:rFonts w:hint="eastAsia" w:ascii="仿宋" w:hAnsi="仿宋" w:eastAsia="仿宋" w:cs="仿宋"/>
                <w:sz w:val="24"/>
                <w:szCs w:val="24"/>
              </w:rPr>
            </w:pPr>
          </w:p>
        </w:tc>
        <w:tc>
          <w:tcPr>
            <w:tcW w:w="175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360" w:lineRule="auto"/>
              <w:ind w:firstLine="0" w:firstLineChars="0"/>
              <w:jc w:val="center"/>
              <w:textAlignment w:val="auto"/>
              <w:rPr>
                <w:rFonts w:hint="eastAsia" w:ascii="仿宋" w:hAnsi="仿宋" w:eastAsia="仿宋" w:cs="仿宋"/>
                <w:sz w:val="24"/>
                <w:szCs w:val="24"/>
              </w:rPr>
            </w:pPr>
          </w:p>
        </w:tc>
        <w:tc>
          <w:tcPr>
            <w:tcW w:w="2278"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360" w:lineRule="auto"/>
              <w:ind w:firstLine="0" w:firstLineChars="0"/>
              <w:jc w:val="center"/>
              <w:textAlignment w:val="auto"/>
              <w:rPr>
                <w:rFonts w:hint="eastAsia" w:ascii="仿宋" w:hAnsi="仿宋" w:eastAsia="仿宋" w:cs="仿宋"/>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0" w:hRule="atLeast"/>
          <w:jc w:val="center"/>
        </w:trPr>
        <w:tc>
          <w:tcPr>
            <w:tcW w:w="82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bidi w:val="0"/>
              <w:spacing w:line="360" w:lineRule="auto"/>
              <w:jc w:val="center"/>
              <w:rPr>
                <w:rFonts w:hint="eastAsia" w:ascii="仿宋" w:hAnsi="仿宋" w:eastAsia="仿宋" w:cs="仿宋"/>
                <w:sz w:val="24"/>
                <w:szCs w:val="24"/>
                <w:lang w:val="en-US" w:eastAsia="zh-CN"/>
              </w:rPr>
            </w:pPr>
          </w:p>
        </w:tc>
        <w:tc>
          <w:tcPr>
            <w:tcW w:w="133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360" w:lineRule="auto"/>
              <w:ind w:firstLine="0" w:firstLineChars="0"/>
              <w:jc w:val="center"/>
              <w:textAlignment w:val="auto"/>
              <w:rPr>
                <w:rFonts w:hint="eastAsia" w:ascii="仿宋" w:hAnsi="仿宋" w:eastAsia="仿宋" w:cs="仿宋"/>
                <w:sz w:val="24"/>
                <w:szCs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bidi w:val="0"/>
              <w:spacing w:line="360" w:lineRule="auto"/>
              <w:jc w:val="center"/>
              <w:rPr>
                <w:rFonts w:hint="eastAsia" w:ascii="仿宋" w:hAnsi="仿宋" w:eastAsia="仿宋" w:cs="仿宋"/>
                <w:sz w:val="24"/>
                <w:szCs w:val="24"/>
                <w:lang w:val="en-US" w:eastAsia="zh-CN"/>
              </w:rPr>
            </w:pPr>
          </w:p>
        </w:tc>
        <w:tc>
          <w:tcPr>
            <w:tcW w:w="134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360" w:lineRule="auto"/>
              <w:ind w:firstLine="0" w:firstLineChars="0"/>
              <w:jc w:val="center"/>
              <w:textAlignment w:val="auto"/>
              <w:rPr>
                <w:rFonts w:hint="eastAsia" w:ascii="仿宋" w:hAnsi="仿宋" w:eastAsia="仿宋" w:cs="仿宋"/>
                <w:sz w:val="24"/>
                <w:szCs w:val="24"/>
              </w:rPr>
            </w:pPr>
          </w:p>
        </w:tc>
        <w:tc>
          <w:tcPr>
            <w:tcW w:w="175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360" w:lineRule="auto"/>
              <w:ind w:firstLine="0" w:firstLineChars="0"/>
              <w:jc w:val="center"/>
              <w:textAlignment w:val="auto"/>
              <w:rPr>
                <w:rFonts w:hint="eastAsia" w:ascii="仿宋" w:hAnsi="仿宋" w:eastAsia="仿宋" w:cs="仿宋"/>
                <w:sz w:val="24"/>
                <w:szCs w:val="24"/>
              </w:rPr>
            </w:pPr>
          </w:p>
        </w:tc>
        <w:tc>
          <w:tcPr>
            <w:tcW w:w="2278"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360" w:lineRule="auto"/>
              <w:ind w:firstLine="0" w:firstLineChars="0"/>
              <w:jc w:val="center"/>
              <w:textAlignment w:val="auto"/>
              <w:rPr>
                <w:rFonts w:hint="eastAsia" w:ascii="仿宋" w:hAnsi="仿宋" w:eastAsia="仿宋" w:cs="仿宋"/>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0" w:hRule="atLeast"/>
          <w:jc w:val="center"/>
        </w:trPr>
        <w:tc>
          <w:tcPr>
            <w:tcW w:w="82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bidi w:val="0"/>
              <w:spacing w:line="360" w:lineRule="auto"/>
              <w:jc w:val="center"/>
              <w:rPr>
                <w:rFonts w:hint="eastAsia" w:ascii="仿宋" w:hAnsi="仿宋" w:eastAsia="仿宋" w:cs="仿宋"/>
                <w:sz w:val="24"/>
                <w:szCs w:val="24"/>
                <w:lang w:val="en-US" w:eastAsia="zh-CN"/>
              </w:rPr>
            </w:pPr>
          </w:p>
        </w:tc>
        <w:tc>
          <w:tcPr>
            <w:tcW w:w="133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360" w:lineRule="auto"/>
              <w:ind w:firstLine="0" w:firstLineChars="0"/>
              <w:jc w:val="center"/>
              <w:textAlignment w:val="auto"/>
              <w:rPr>
                <w:rFonts w:hint="eastAsia" w:ascii="仿宋" w:hAnsi="仿宋" w:eastAsia="仿宋" w:cs="仿宋"/>
                <w:sz w:val="24"/>
                <w:szCs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bidi w:val="0"/>
              <w:spacing w:line="360" w:lineRule="auto"/>
              <w:jc w:val="center"/>
              <w:rPr>
                <w:rFonts w:hint="eastAsia" w:ascii="仿宋" w:hAnsi="仿宋" w:eastAsia="仿宋" w:cs="仿宋"/>
                <w:sz w:val="24"/>
                <w:szCs w:val="24"/>
                <w:lang w:val="en-US" w:eastAsia="zh-CN"/>
              </w:rPr>
            </w:pPr>
          </w:p>
        </w:tc>
        <w:tc>
          <w:tcPr>
            <w:tcW w:w="134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360" w:lineRule="auto"/>
              <w:ind w:firstLine="0" w:firstLineChars="0"/>
              <w:jc w:val="center"/>
              <w:textAlignment w:val="auto"/>
              <w:rPr>
                <w:rFonts w:hint="eastAsia" w:ascii="仿宋" w:hAnsi="仿宋" w:eastAsia="仿宋" w:cs="仿宋"/>
                <w:sz w:val="24"/>
                <w:szCs w:val="24"/>
              </w:rPr>
            </w:pPr>
          </w:p>
        </w:tc>
        <w:tc>
          <w:tcPr>
            <w:tcW w:w="175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360" w:lineRule="auto"/>
              <w:ind w:firstLine="0" w:firstLineChars="0"/>
              <w:jc w:val="center"/>
              <w:textAlignment w:val="auto"/>
              <w:rPr>
                <w:rFonts w:hint="eastAsia" w:ascii="仿宋" w:hAnsi="仿宋" w:eastAsia="仿宋" w:cs="仿宋"/>
                <w:sz w:val="24"/>
                <w:szCs w:val="24"/>
              </w:rPr>
            </w:pPr>
          </w:p>
        </w:tc>
        <w:tc>
          <w:tcPr>
            <w:tcW w:w="2278"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360" w:lineRule="auto"/>
              <w:ind w:firstLine="0" w:firstLineChars="0"/>
              <w:jc w:val="center"/>
              <w:textAlignment w:val="auto"/>
              <w:rPr>
                <w:rFonts w:hint="eastAsia" w:ascii="仿宋" w:hAnsi="仿宋" w:eastAsia="仿宋" w:cs="仿宋"/>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0" w:hRule="atLeast"/>
          <w:jc w:val="center"/>
        </w:trPr>
        <w:tc>
          <w:tcPr>
            <w:tcW w:w="82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bidi w:val="0"/>
              <w:spacing w:line="360" w:lineRule="auto"/>
              <w:jc w:val="center"/>
              <w:rPr>
                <w:rFonts w:hint="eastAsia" w:ascii="仿宋" w:hAnsi="仿宋" w:eastAsia="仿宋" w:cs="仿宋"/>
                <w:sz w:val="24"/>
                <w:szCs w:val="24"/>
                <w:lang w:val="en-US" w:eastAsia="zh-CN"/>
              </w:rPr>
            </w:pPr>
          </w:p>
        </w:tc>
        <w:tc>
          <w:tcPr>
            <w:tcW w:w="133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360" w:lineRule="auto"/>
              <w:ind w:firstLine="0" w:firstLineChars="0"/>
              <w:jc w:val="center"/>
              <w:textAlignment w:val="auto"/>
              <w:rPr>
                <w:rFonts w:hint="eastAsia" w:ascii="仿宋" w:hAnsi="仿宋" w:eastAsia="仿宋" w:cs="仿宋"/>
                <w:sz w:val="24"/>
                <w:szCs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bidi w:val="0"/>
              <w:spacing w:line="360" w:lineRule="auto"/>
              <w:jc w:val="center"/>
              <w:rPr>
                <w:rFonts w:hint="eastAsia" w:ascii="仿宋" w:hAnsi="仿宋" w:eastAsia="仿宋" w:cs="仿宋"/>
                <w:sz w:val="24"/>
                <w:szCs w:val="24"/>
                <w:lang w:val="en-US" w:eastAsia="zh-CN"/>
              </w:rPr>
            </w:pPr>
          </w:p>
        </w:tc>
        <w:tc>
          <w:tcPr>
            <w:tcW w:w="134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360" w:lineRule="auto"/>
              <w:ind w:firstLine="0" w:firstLineChars="0"/>
              <w:jc w:val="center"/>
              <w:textAlignment w:val="auto"/>
              <w:rPr>
                <w:rFonts w:hint="eastAsia" w:ascii="仿宋" w:hAnsi="仿宋" w:eastAsia="仿宋" w:cs="仿宋"/>
                <w:sz w:val="24"/>
                <w:szCs w:val="24"/>
              </w:rPr>
            </w:pPr>
          </w:p>
        </w:tc>
        <w:tc>
          <w:tcPr>
            <w:tcW w:w="175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360" w:lineRule="auto"/>
              <w:ind w:firstLine="0" w:firstLineChars="0"/>
              <w:jc w:val="center"/>
              <w:textAlignment w:val="auto"/>
              <w:rPr>
                <w:rFonts w:hint="eastAsia" w:ascii="仿宋" w:hAnsi="仿宋" w:eastAsia="仿宋" w:cs="仿宋"/>
                <w:sz w:val="24"/>
                <w:szCs w:val="24"/>
              </w:rPr>
            </w:pPr>
          </w:p>
        </w:tc>
        <w:tc>
          <w:tcPr>
            <w:tcW w:w="2278"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360" w:lineRule="auto"/>
              <w:ind w:firstLine="0" w:firstLineChars="0"/>
              <w:jc w:val="center"/>
              <w:textAlignment w:val="auto"/>
              <w:rPr>
                <w:rFonts w:hint="eastAsia" w:ascii="仿宋" w:hAnsi="仿宋" w:eastAsia="仿宋" w:cs="仿宋"/>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0" w:hRule="atLeast"/>
          <w:jc w:val="center"/>
        </w:trPr>
        <w:tc>
          <w:tcPr>
            <w:tcW w:w="82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bidi w:val="0"/>
              <w:spacing w:line="360" w:lineRule="auto"/>
              <w:jc w:val="center"/>
              <w:rPr>
                <w:rFonts w:hint="eastAsia" w:ascii="仿宋" w:hAnsi="仿宋" w:eastAsia="仿宋" w:cs="仿宋"/>
                <w:sz w:val="24"/>
                <w:szCs w:val="24"/>
                <w:lang w:val="en-US" w:eastAsia="zh-CN"/>
              </w:rPr>
            </w:pPr>
          </w:p>
        </w:tc>
        <w:tc>
          <w:tcPr>
            <w:tcW w:w="133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360" w:lineRule="auto"/>
              <w:ind w:firstLine="0" w:firstLineChars="0"/>
              <w:jc w:val="center"/>
              <w:textAlignment w:val="auto"/>
              <w:rPr>
                <w:rFonts w:hint="eastAsia" w:ascii="仿宋" w:hAnsi="仿宋" w:eastAsia="仿宋" w:cs="仿宋"/>
                <w:sz w:val="24"/>
                <w:szCs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bidi w:val="0"/>
              <w:spacing w:line="360" w:lineRule="auto"/>
              <w:jc w:val="center"/>
              <w:rPr>
                <w:rFonts w:hint="eastAsia" w:ascii="仿宋" w:hAnsi="仿宋" w:eastAsia="仿宋" w:cs="仿宋"/>
                <w:sz w:val="24"/>
                <w:szCs w:val="24"/>
                <w:lang w:val="en-US" w:eastAsia="zh-CN"/>
              </w:rPr>
            </w:pPr>
          </w:p>
        </w:tc>
        <w:tc>
          <w:tcPr>
            <w:tcW w:w="134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360" w:lineRule="auto"/>
              <w:ind w:firstLine="0" w:firstLineChars="0"/>
              <w:jc w:val="center"/>
              <w:textAlignment w:val="auto"/>
              <w:rPr>
                <w:rFonts w:hint="eastAsia" w:ascii="仿宋" w:hAnsi="仿宋" w:eastAsia="仿宋" w:cs="仿宋"/>
                <w:sz w:val="24"/>
                <w:szCs w:val="24"/>
              </w:rPr>
            </w:pPr>
          </w:p>
        </w:tc>
        <w:tc>
          <w:tcPr>
            <w:tcW w:w="175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360" w:lineRule="auto"/>
              <w:ind w:firstLine="0" w:firstLineChars="0"/>
              <w:jc w:val="center"/>
              <w:textAlignment w:val="auto"/>
              <w:rPr>
                <w:rFonts w:hint="eastAsia" w:ascii="仿宋" w:hAnsi="仿宋" w:eastAsia="仿宋" w:cs="仿宋"/>
                <w:sz w:val="24"/>
                <w:szCs w:val="24"/>
              </w:rPr>
            </w:pPr>
          </w:p>
        </w:tc>
        <w:tc>
          <w:tcPr>
            <w:tcW w:w="2278"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360" w:lineRule="auto"/>
              <w:ind w:firstLine="0" w:firstLineChars="0"/>
              <w:jc w:val="center"/>
              <w:textAlignment w:val="auto"/>
              <w:rPr>
                <w:rFonts w:hint="eastAsia" w:ascii="仿宋" w:hAnsi="仿宋" w:eastAsia="仿宋" w:cs="仿宋"/>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0" w:hRule="atLeast"/>
          <w:jc w:val="center"/>
        </w:trPr>
        <w:tc>
          <w:tcPr>
            <w:tcW w:w="82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bidi w:val="0"/>
              <w:spacing w:line="360" w:lineRule="auto"/>
              <w:jc w:val="center"/>
              <w:rPr>
                <w:rFonts w:hint="eastAsia" w:ascii="仿宋" w:hAnsi="仿宋" w:eastAsia="仿宋" w:cs="仿宋"/>
                <w:sz w:val="24"/>
                <w:szCs w:val="24"/>
                <w:lang w:val="en-US" w:eastAsia="zh-CN"/>
              </w:rPr>
            </w:pPr>
          </w:p>
        </w:tc>
        <w:tc>
          <w:tcPr>
            <w:tcW w:w="133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360" w:lineRule="auto"/>
              <w:ind w:firstLine="0" w:firstLineChars="0"/>
              <w:jc w:val="center"/>
              <w:textAlignment w:val="auto"/>
              <w:rPr>
                <w:rFonts w:hint="eastAsia" w:ascii="仿宋" w:hAnsi="仿宋" w:eastAsia="仿宋" w:cs="仿宋"/>
                <w:sz w:val="24"/>
                <w:szCs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bidi w:val="0"/>
              <w:spacing w:line="360" w:lineRule="auto"/>
              <w:jc w:val="center"/>
              <w:rPr>
                <w:rFonts w:hint="eastAsia" w:ascii="仿宋" w:hAnsi="仿宋" w:eastAsia="仿宋" w:cs="仿宋"/>
                <w:sz w:val="24"/>
                <w:szCs w:val="24"/>
                <w:lang w:val="en-US" w:eastAsia="zh-CN"/>
              </w:rPr>
            </w:pPr>
          </w:p>
        </w:tc>
        <w:tc>
          <w:tcPr>
            <w:tcW w:w="134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360" w:lineRule="auto"/>
              <w:ind w:firstLine="0" w:firstLineChars="0"/>
              <w:jc w:val="center"/>
              <w:textAlignment w:val="auto"/>
              <w:rPr>
                <w:rFonts w:hint="eastAsia" w:ascii="仿宋" w:hAnsi="仿宋" w:eastAsia="仿宋" w:cs="仿宋"/>
                <w:sz w:val="24"/>
                <w:szCs w:val="24"/>
              </w:rPr>
            </w:pPr>
          </w:p>
        </w:tc>
        <w:tc>
          <w:tcPr>
            <w:tcW w:w="175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360" w:lineRule="auto"/>
              <w:ind w:firstLine="0" w:firstLineChars="0"/>
              <w:jc w:val="center"/>
              <w:textAlignment w:val="auto"/>
              <w:rPr>
                <w:rFonts w:hint="eastAsia" w:ascii="仿宋" w:hAnsi="仿宋" w:eastAsia="仿宋" w:cs="仿宋"/>
                <w:sz w:val="24"/>
                <w:szCs w:val="24"/>
              </w:rPr>
            </w:pPr>
          </w:p>
        </w:tc>
        <w:tc>
          <w:tcPr>
            <w:tcW w:w="2278"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360" w:lineRule="auto"/>
              <w:ind w:firstLine="0" w:firstLineChars="0"/>
              <w:jc w:val="center"/>
              <w:textAlignment w:val="auto"/>
              <w:rPr>
                <w:rFonts w:hint="eastAsia" w:ascii="仿宋" w:hAnsi="仿宋" w:eastAsia="仿宋" w:cs="仿宋"/>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0" w:hRule="atLeast"/>
          <w:jc w:val="center"/>
        </w:trPr>
        <w:tc>
          <w:tcPr>
            <w:tcW w:w="82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bidi w:val="0"/>
              <w:spacing w:line="360" w:lineRule="auto"/>
              <w:jc w:val="center"/>
              <w:rPr>
                <w:rFonts w:hint="eastAsia" w:ascii="仿宋" w:hAnsi="仿宋" w:eastAsia="仿宋" w:cs="仿宋"/>
                <w:sz w:val="24"/>
                <w:szCs w:val="24"/>
                <w:lang w:val="en-US" w:eastAsia="zh-CN"/>
              </w:rPr>
            </w:pPr>
          </w:p>
        </w:tc>
        <w:tc>
          <w:tcPr>
            <w:tcW w:w="133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360" w:lineRule="auto"/>
              <w:ind w:firstLine="0" w:firstLineChars="0"/>
              <w:jc w:val="center"/>
              <w:textAlignment w:val="auto"/>
              <w:rPr>
                <w:rFonts w:hint="eastAsia" w:ascii="仿宋" w:hAnsi="仿宋" w:eastAsia="仿宋" w:cs="仿宋"/>
                <w:sz w:val="24"/>
                <w:szCs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bidi w:val="0"/>
              <w:spacing w:line="360" w:lineRule="auto"/>
              <w:jc w:val="center"/>
              <w:rPr>
                <w:rFonts w:hint="eastAsia" w:ascii="仿宋" w:hAnsi="仿宋" w:eastAsia="仿宋" w:cs="仿宋"/>
                <w:sz w:val="24"/>
                <w:szCs w:val="24"/>
                <w:lang w:val="en-US" w:eastAsia="zh-CN"/>
              </w:rPr>
            </w:pPr>
          </w:p>
        </w:tc>
        <w:tc>
          <w:tcPr>
            <w:tcW w:w="134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360" w:lineRule="auto"/>
              <w:ind w:firstLine="0" w:firstLineChars="0"/>
              <w:jc w:val="center"/>
              <w:textAlignment w:val="auto"/>
              <w:rPr>
                <w:rFonts w:hint="eastAsia" w:ascii="仿宋" w:hAnsi="仿宋" w:eastAsia="仿宋" w:cs="仿宋"/>
                <w:sz w:val="24"/>
                <w:szCs w:val="24"/>
              </w:rPr>
            </w:pPr>
          </w:p>
        </w:tc>
        <w:tc>
          <w:tcPr>
            <w:tcW w:w="175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360" w:lineRule="auto"/>
              <w:ind w:firstLine="0" w:firstLineChars="0"/>
              <w:jc w:val="center"/>
              <w:textAlignment w:val="auto"/>
              <w:rPr>
                <w:rFonts w:hint="eastAsia" w:ascii="仿宋" w:hAnsi="仿宋" w:eastAsia="仿宋" w:cs="仿宋"/>
                <w:sz w:val="24"/>
                <w:szCs w:val="24"/>
              </w:rPr>
            </w:pPr>
          </w:p>
        </w:tc>
        <w:tc>
          <w:tcPr>
            <w:tcW w:w="2278"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360" w:lineRule="auto"/>
              <w:ind w:firstLine="0" w:firstLineChars="0"/>
              <w:jc w:val="center"/>
              <w:textAlignment w:val="auto"/>
              <w:rPr>
                <w:rFonts w:hint="eastAsia" w:ascii="仿宋" w:hAnsi="仿宋" w:eastAsia="仿宋" w:cs="仿宋"/>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0" w:hRule="atLeast"/>
          <w:jc w:val="center"/>
        </w:trPr>
        <w:tc>
          <w:tcPr>
            <w:tcW w:w="82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bidi w:val="0"/>
              <w:spacing w:line="360" w:lineRule="auto"/>
              <w:jc w:val="center"/>
              <w:rPr>
                <w:rFonts w:hint="eastAsia" w:ascii="仿宋" w:hAnsi="仿宋" w:eastAsia="仿宋" w:cs="仿宋"/>
                <w:sz w:val="24"/>
                <w:szCs w:val="24"/>
                <w:lang w:val="en-US" w:eastAsia="zh-CN"/>
              </w:rPr>
            </w:pPr>
          </w:p>
        </w:tc>
        <w:tc>
          <w:tcPr>
            <w:tcW w:w="133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360" w:lineRule="auto"/>
              <w:ind w:firstLine="0" w:firstLineChars="0"/>
              <w:jc w:val="center"/>
              <w:textAlignment w:val="auto"/>
              <w:rPr>
                <w:rFonts w:hint="eastAsia" w:ascii="仿宋" w:hAnsi="仿宋" w:eastAsia="仿宋" w:cs="仿宋"/>
                <w:sz w:val="24"/>
                <w:szCs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bidi w:val="0"/>
              <w:spacing w:line="360" w:lineRule="auto"/>
              <w:jc w:val="center"/>
              <w:rPr>
                <w:rFonts w:hint="eastAsia" w:ascii="仿宋" w:hAnsi="仿宋" w:eastAsia="仿宋" w:cs="仿宋"/>
                <w:sz w:val="24"/>
                <w:szCs w:val="24"/>
                <w:lang w:val="en-US" w:eastAsia="zh-CN"/>
              </w:rPr>
            </w:pPr>
          </w:p>
        </w:tc>
        <w:tc>
          <w:tcPr>
            <w:tcW w:w="134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360" w:lineRule="auto"/>
              <w:ind w:firstLine="0" w:firstLineChars="0"/>
              <w:jc w:val="center"/>
              <w:textAlignment w:val="auto"/>
              <w:rPr>
                <w:rFonts w:hint="eastAsia" w:ascii="仿宋" w:hAnsi="仿宋" w:eastAsia="仿宋" w:cs="仿宋"/>
                <w:sz w:val="24"/>
                <w:szCs w:val="24"/>
              </w:rPr>
            </w:pPr>
          </w:p>
        </w:tc>
        <w:tc>
          <w:tcPr>
            <w:tcW w:w="175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360" w:lineRule="auto"/>
              <w:ind w:firstLine="0" w:firstLineChars="0"/>
              <w:jc w:val="center"/>
              <w:textAlignment w:val="auto"/>
              <w:rPr>
                <w:rFonts w:hint="eastAsia" w:ascii="仿宋" w:hAnsi="仿宋" w:eastAsia="仿宋" w:cs="仿宋"/>
                <w:sz w:val="24"/>
                <w:szCs w:val="24"/>
              </w:rPr>
            </w:pPr>
          </w:p>
        </w:tc>
        <w:tc>
          <w:tcPr>
            <w:tcW w:w="2278"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360" w:lineRule="auto"/>
              <w:ind w:firstLine="0" w:firstLineChars="0"/>
              <w:jc w:val="center"/>
              <w:textAlignment w:val="auto"/>
              <w:rPr>
                <w:rFonts w:hint="eastAsia" w:ascii="仿宋" w:hAnsi="仿宋" w:eastAsia="仿宋" w:cs="仿宋"/>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0" w:hRule="atLeast"/>
          <w:jc w:val="center"/>
        </w:trPr>
        <w:tc>
          <w:tcPr>
            <w:tcW w:w="82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bidi w:val="0"/>
              <w:spacing w:line="360" w:lineRule="auto"/>
              <w:jc w:val="center"/>
              <w:rPr>
                <w:rFonts w:hint="eastAsia" w:ascii="仿宋" w:hAnsi="仿宋" w:eastAsia="仿宋" w:cs="仿宋"/>
                <w:sz w:val="24"/>
                <w:szCs w:val="24"/>
                <w:lang w:val="en-US" w:eastAsia="zh-CN"/>
              </w:rPr>
            </w:pPr>
          </w:p>
        </w:tc>
        <w:tc>
          <w:tcPr>
            <w:tcW w:w="133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360" w:lineRule="auto"/>
              <w:ind w:firstLine="0" w:firstLineChars="0"/>
              <w:jc w:val="center"/>
              <w:textAlignment w:val="auto"/>
              <w:rPr>
                <w:rFonts w:hint="eastAsia" w:ascii="仿宋" w:hAnsi="仿宋" w:eastAsia="仿宋" w:cs="仿宋"/>
                <w:sz w:val="24"/>
                <w:szCs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bidi w:val="0"/>
              <w:spacing w:line="360" w:lineRule="auto"/>
              <w:jc w:val="center"/>
              <w:rPr>
                <w:rFonts w:hint="eastAsia" w:ascii="仿宋" w:hAnsi="仿宋" w:eastAsia="仿宋" w:cs="仿宋"/>
                <w:sz w:val="24"/>
                <w:szCs w:val="24"/>
                <w:lang w:val="en-US" w:eastAsia="zh-CN"/>
              </w:rPr>
            </w:pPr>
          </w:p>
        </w:tc>
        <w:tc>
          <w:tcPr>
            <w:tcW w:w="134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360" w:lineRule="auto"/>
              <w:ind w:firstLine="0" w:firstLineChars="0"/>
              <w:jc w:val="center"/>
              <w:textAlignment w:val="auto"/>
              <w:rPr>
                <w:rFonts w:hint="eastAsia" w:ascii="仿宋" w:hAnsi="仿宋" w:eastAsia="仿宋" w:cs="仿宋"/>
                <w:sz w:val="24"/>
                <w:szCs w:val="24"/>
                <w:lang w:eastAsia="zh-CN"/>
              </w:rPr>
            </w:pPr>
          </w:p>
        </w:tc>
        <w:tc>
          <w:tcPr>
            <w:tcW w:w="175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360" w:lineRule="auto"/>
              <w:ind w:firstLine="0" w:firstLineChars="0"/>
              <w:jc w:val="center"/>
              <w:textAlignment w:val="auto"/>
              <w:rPr>
                <w:rFonts w:hint="eastAsia" w:ascii="仿宋" w:hAnsi="仿宋" w:eastAsia="仿宋" w:cs="仿宋"/>
                <w:sz w:val="24"/>
                <w:szCs w:val="24"/>
              </w:rPr>
            </w:pPr>
          </w:p>
        </w:tc>
        <w:tc>
          <w:tcPr>
            <w:tcW w:w="2278"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360" w:lineRule="auto"/>
              <w:ind w:firstLine="0" w:firstLineChars="0"/>
              <w:jc w:val="center"/>
              <w:textAlignment w:val="auto"/>
              <w:rPr>
                <w:rFonts w:hint="eastAsia" w:ascii="仿宋" w:hAnsi="仿宋" w:eastAsia="仿宋" w:cs="仿宋"/>
                <w:sz w:val="24"/>
                <w:szCs w:val="24"/>
              </w:rPr>
            </w:pPr>
          </w:p>
        </w:tc>
      </w:tr>
    </w:tbl>
    <w:p>
      <w:pPr>
        <w:numPr>
          <w:ilvl w:val="0"/>
          <w:numId w:val="0"/>
        </w:numPr>
        <w:spacing w:line="360" w:lineRule="auto"/>
        <w:outlineLvl w:val="9"/>
        <w:rPr>
          <w:rFonts w:hint="default" w:ascii="Times New Roman" w:hAnsi="Times New Roman" w:eastAsia="宋体" w:cs="Times New Roman"/>
          <w:b w:val="0"/>
          <w:bCs w:val="0"/>
          <w:sz w:val="24"/>
          <w:szCs w:val="24"/>
          <w:lang w:val="en-US" w:eastAsia="zh-CN"/>
        </w:rPr>
      </w:pPr>
      <w:r>
        <w:rPr>
          <w:rFonts w:hint="eastAsia" w:ascii="仿宋" w:hAnsi="仿宋" w:eastAsia="仿宋" w:cs="仿宋"/>
          <w:sz w:val="28"/>
          <w:szCs w:val="28"/>
        </w:rPr>
        <w:t> </w:t>
      </w:r>
      <w:r>
        <w:rPr>
          <w:rFonts w:hint="eastAsia" w:ascii="Times New Roman" w:hAnsi="Times New Roman" w:eastAsia="宋体" w:cs="Times New Roman"/>
          <w:b w:val="0"/>
          <w:bCs w:val="0"/>
          <w:sz w:val="24"/>
          <w:szCs w:val="24"/>
          <w:lang w:val="en-US" w:eastAsia="zh-CN"/>
        </w:rPr>
        <w:t>（供应商可自拟格式）</w:t>
      </w:r>
    </w:p>
    <w:p>
      <w:pPr>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br w:type="page"/>
      </w:r>
    </w:p>
    <w:p>
      <w:pPr>
        <w:numPr>
          <w:ilvl w:val="0"/>
          <w:numId w:val="2"/>
        </w:numPr>
        <w:spacing w:line="360" w:lineRule="auto"/>
        <w:ind w:firstLine="440"/>
        <w:outlineLvl w:val="1"/>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企业业绩</w:t>
      </w:r>
    </w:p>
    <w:p>
      <w:pPr>
        <w:pStyle w:val="2"/>
        <w:jc w:val="center"/>
        <w:rPr>
          <w:rFonts w:hint="default"/>
          <w:b/>
          <w:bCs/>
          <w:lang w:val="en-US" w:eastAsia="zh-CN"/>
        </w:rPr>
      </w:pPr>
      <w:r>
        <w:rPr>
          <w:rFonts w:hint="eastAsia" w:ascii="Times New Roman" w:hAnsi="Times New Roman" w:eastAsia="宋体" w:cs="Times New Roman"/>
          <w:b/>
          <w:bCs/>
          <w:sz w:val="24"/>
          <w:szCs w:val="24"/>
          <w:lang w:val="en-US" w:eastAsia="zh-CN"/>
        </w:rPr>
        <w:t>业绩一览表</w:t>
      </w:r>
    </w:p>
    <w:tbl>
      <w:tblPr>
        <w:tblStyle w:val="7"/>
        <w:tblpPr w:vertAnchor="text" w:tblpX="-338"/>
        <w:tblW w:w="8618"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50"/>
        <w:gridCol w:w="2453"/>
        <w:gridCol w:w="2865"/>
        <w:gridCol w:w="1095"/>
        <w:gridCol w:w="145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5" w:hRule="atLeast"/>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b/>
                <w:bCs/>
                <w:sz w:val="24"/>
                <w:szCs w:val="24"/>
              </w:rPr>
              <w:t>序号</w:t>
            </w:r>
          </w:p>
        </w:tc>
        <w:tc>
          <w:tcPr>
            <w:tcW w:w="2453"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spacing w:line="360" w:lineRule="auto"/>
              <w:jc w:val="center"/>
              <w:rPr>
                <w:rFonts w:hint="eastAsia" w:ascii="宋体" w:hAnsi="宋体" w:eastAsia="宋体" w:cs="宋体"/>
                <w:sz w:val="24"/>
                <w:szCs w:val="24"/>
              </w:rPr>
            </w:pPr>
            <w:r>
              <w:rPr>
                <w:rFonts w:hint="eastAsia" w:ascii="宋体" w:hAnsi="宋体" w:eastAsia="宋体" w:cs="宋体"/>
                <w:b/>
                <w:bCs/>
                <w:sz w:val="24"/>
                <w:szCs w:val="24"/>
              </w:rPr>
              <w:t>项目单位名称</w:t>
            </w:r>
          </w:p>
        </w:tc>
        <w:tc>
          <w:tcPr>
            <w:tcW w:w="2865"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lang w:eastAsia="zh-CN"/>
              </w:rPr>
              <w:t>服务</w:t>
            </w:r>
            <w:r>
              <w:rPr>
                <w:rFonts w:hint="eastAsia" w:ascii="宋体" w:hAnsi="宋体" w:eastAsia="宋体" w:cs="宋体"/>
                <w:b/>
                <w:bCs/>
                <w:sz w:val="24"/>
                <w:szCs w:val="24"/>
              </w:rPr>
              <w:t>内容</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spacing w:line="36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项目金额</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spacing w:line="36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45" w:hRule="atLeast"/>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spacing w:line="360" w:lineRule="auto"/>
              <w:jc w:val="center"/>
              <w:rPr>
                <w:rFonts w:hint="eastAsia" w:ascii="仿宋" w:hAnsi="仿宋" w:eastAsia="仿宋" w:cs="仿宋"/>
                <w:sz w:val="24"/>
                <w:szCs w:val="24"/>
                <w:lang w:val="en-US" w:eastAsia="zh-CN"/>
              </w:rPr>
            </w:pPr>
          </w:p>
        </w:tc>
        <w:tc>
          <w:tcPr>
            <w:tcW w:w="245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ind w:left="0" w:leftChars="0" w:right="0" w:rightChars="0" w:firstLine="480" w:firstLineChars="200"/>
              <w:jc w:val="left"/>
              <w:rPr>
                <w:rFonts w:hint="eastAsia" w:ascii="仿宋" w:hAnsi="仿宋" w:eastAsia="仿宋" w:cs="仿宋"/>
                <w:color w:val="000000"/>
                <w:sz w:val="24"/>
                <w:szCs w:val="24"/>
                <w:lang w:val="en-US" w:eastAsia="zh-CN"/>
              </w:rPr>
            </w:pPr>
          </w:p>
        </w:tc>
        <w:tc>
          <w:tcPr>
            <w:tcW w:w="28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pageBreakBefore w:val="0"/>
              <w:tabs>
                <w:tab w:val="left" w:pos="3603"/>
                <w:tab w:val="left" w:pos="9900"/>
              </w:tabs>
              <w:kinsoku/>
              <w:wordWrap/>
              <w:overflowPunct/>
              <w:topLinePunct w:val="0"/>
              <w:bidi w:val="0"/>
              <w:spacing w:before="70" w:line="360" w:lineRule="auto"/>
              <w:ind w:right="130" w:rightChars="0"/>
              <w:jc w:val="center"/>
              <w:textAlignment w:val="auto"/>
              <w:outlineLvl w:val="9"/>
              <w:rPr>
                <w:rFonts w:hint="eastAsia" w:ascii="仿宋" w:hAnsi="仿宋" w:eastAsia="仿宋" w:cs="仿宋"/>
                <w:color w:val="000000"/>
                <w:sz w:val="24"/>
                <w:szCs w:val="24"/>
                <w:lang w:val="en-US" w:eastAsia="zh-CN"/>
              </w:rPr>
            </w:pP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pageBreakBefore w:val="0"/>
              <w:tabs>
                <w:tab w:val="left" w:pos="3603"/>
                <w:tab w:val="left" w:pos="9900"/>
              </w:tabs>
              <w:kinsoku/>
              <w:wordWrap/>
              <w:overflowPunct/>
              <w:topLinePunct w:val="0"/>
              <w:bidi w:val="0"/>
              <w:spacing w:before="70" w:line="360" w:lineRule="auto"/>
              <w:ind w:right="130" w:rightChars="0"/>
              <w:jc w:val="center"/>
              <w:textAlignment w:val="auto"/>
              <w:outlineLvl w:val="9"/>
              <w:rPr>
                <w:rFonts w:hint="default" w:ascii="仿宋" w:hAnsi="仿宋" w:eastAsia="仿宋" w:cs="仿宋"/>
                <w:b w:val="0"/>
                <w:bCs w:val="0"/>
                <w:color w:val="auto"/>
                <w:spacing w:val="0"/>
                <w:w w:val="100"/>
                <w:kern w:val="2"/>
                <w:position w:val="0"/>
                <w:sz w:val="24"/>
                <w:szCs w:val="24"/>
                <w:highlight w:val="none"/>
                <w:vertAlign w:val="baseline"/>
                <w:lang w:val="en-US" w:eastAsia="zh-CN" w:bidi="ar-SA"/>
              </w:rPr>
            </w:pP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pageBreakBefore w:val="0"/>
              <w:tabs>
                <w:tab w:val="left" w:pos="3603"/>
                <w:tab w:val="left" w:pos="9900"/>
              </w:tabs>
              <w:kinsoku/>
              <w:wordWrap/>
              <w:overflowPunct/>
              <w:topLinePunct w:val="0"/>
              <w:bidi w:val="0"/>
              <w:spacing w:before="70" w:line="360" w:lineRule="auto"/>
              <w:ind w:right="130" w:rightChars="0"/>
              <w:jc w:val="center"/>
              <w:textAlignment w:val="auto"/>
              <w:outlineLvl w:val="9"/>
              <w:rPr>
                <w:rFonts w:hint="default" w:ascii="仿宋" w:hAnsi="仿宋" w:eastAsia="仿宋" w:cs="仿宋"/>
                <w:b w:val="0"/>
                <w:bCs w:val="0"/>
                <w:color w:val="auto"/>
                <w:spacing w:val="0"/>
                <w:w w:val="100"/>
                <w:kern w:val="2"/>
                <w:position w:val="0"/>
                <w:sz w:val="24"/>
                <w:szCs w:val="24"/>
                <w:highlight w:val="none"/>
                <w:vertAlign w:val="baseline"/>
                <w:lang w:val="en-US" w:eastAsia="zh-CN" w:bidi="ar-SA"/>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45" w:hRule="atLeast"/>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spacing w:line="360" w:lineRule="auto"/>
              <w:jc w:val="center"/>
              <w:rPr>
                <w:rFonts w:hint="default" w:ascii="仿宋" w:hAnsi="仿宋" w:eastAsia="仿宋" w:cs="仿宋"/>
                <w:sz w:val="24"/>
                <w:szCs w:val="24"/>
                <w:lang w:val="en-US" w:eastAsia="zh-CN"/>
              </w:rPr>
            </w:pPr>
          </w:p>
        </w:tc>
        <w:tc>
          <w:tcPr>
            <w:tcW w:w="245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ind w:left="0" w:leftChars="0" w:right="0" w:rightChars="0" w:firstLine="480" w:firstLineChars="200"/>
              <w:jc w:val="left"/>
              <w:rPr>
                <w:rFonts w:hint="eastAsia" w:ascii="仿宋" w:hAnsi="仿宋" w:eastAsia="仿宋" w:cs="仿宋"/>
                <w:sz w:val="24"/>
                <w:szCs w:val="24"/>
              </w:rPr>
            </w:pPr>
          </w:p>
        </w:tc>
        <w:tc>
          <w:tcPr>
            <w:tcW w:w="28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pageBreakBefore w:val="0"/>
              <w:tabs>
                <w:tab w:val="left" w:pos="3603"/>
                <w:tab w:val="left" w:pos="9900"/>
              </w:tabs>
              <w:kinsoku/>
              <w:wordWrap/>
              <w:overflowPunct/>
              <w:topLinePunct w:val="0"/>
              <w:bidi w:val="0"/>
              <w:spacing w:before="70" w:line="360" w:lineRule="auto"/>
              <w:ind w:right="130" w:rightChars="0"/>
              <w:jc w:val="center"/>
              <w:textAlignment w:val="auto"/>
              <w:outlineLvl w:val="9"/>
              <w:rPr>
                <w:rFonts w:hint="eastAsia" w:ascii="仿宋" w:hAnsi="仿宋" w:eastAsia="仿宋" w:cs="仿宋"/>
                <w:sz w:val="24"/>
                <w:szCs w:val="24"/>
              </w:rPr>
            </w:pP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pageBreakBefore w:val="0"/>
              <w:tabs>
                <w:tab w:val="left" w:pos="3603"/>
                <w:tab w:val="left" w:pos="9900"/>
              </w:tabs>
              <w:kinsoku/>
              <w:wordWrap/>
              <w:overflowPunct/>
              <w:topLinePunct w:val="0"/>
              <w:bidi w:val="0"/>
              <w:spacing w:before="70" w:line="360" w:lineRule="auto"/>
              <w:ind w:right="130" w:rightChars="0"/>
              <w:jc w:val="center"/>
              <w:textAlignment w:val="auto"/>
              <w:outlineLvl w:val="9"/>
              <w:rPr>
                <w:rFonts w:hint="eastAsia" w:ascii="仿宋" w:hAnsi="仿宋" w:eastAsia="仿宋" w:cs="仿宋"/>
                <w:b w:val="0"/>
                <w:bCs w:val="0"/>
                <w:color w:val="auto"/>
                <w:spacing w:val="0"/>
                <w:w w:val="100"/>
                <w:kern w:val="2"/>
                <w:position w:val="0"/>
                <w:sz w:val="24"/>
                <w:szCs w:val="24"/>
                <w:highlight w:val="none"/>
                <w:vertAlign w:val="baseline"/>
                <w:lang w:val="en-US" w:eastAsia="zh-CN" w:bidi="ar-SA"/>
              </w:rPr>
            </w:pP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pageBreakBefore w:val="0"/>
              <w:tabs>
                <w:tab w:val="left" w:pos="3603"/>
                <w:tab w:val="left" w:pos="9900"/>
              </w:tabs>
              <w:kinsoku/>
              <w:wordWrap/>
              <w:overflowPunct/>
              <w:topLinePunct w:val="0"/>
              <w:bidi w:val="0"/>
              <w:spacing w:before="70" w:line="360" w:lineRule="auto"/>
              <w:ind w:right="130" w:rightChars="0"/>
              <w:jc w:val="center"/>
              <w:textAlignment w:val="auto"/>
              <w:outlineLvl w:val="9"/>
              <w:rPr>
                <w:rFonts w:hint="eastAsia" w:ascii="仿宋" w:hAnsi="仿宋" w:eastAsia="仿宋" w:cs="仿宋"/>
                <w:b w:val="0"/>
                <w:bCs w:val="0"/>
                <w:color w:val="auto"/>
                <w:spacing w:val="0"/>
                <w:w w:val="100"/>
                <w:kern w:val="2"/>
                <w:position w:val="0"/>
                <w:sz w:val="24"/>
                <w:szCs w:val="24"/>
                <w:highlight w:val="none"/>
                <w:vertAlign w:val="baseline"/>
                <w:lang w:val="en-US" w:eastAsia="zh-CN" w:bidi="ar-SA"/>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45" w:hRule="atLeast"/>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spacing w:line="360" w:lineRule="auto"/>
              <w:jc w:val="center"/>
              <w:rPr>
                <w:rFonts w:hint="eastAsia" w:ascii="仿宋" w:hAnsi="仿宋" w:eastAsia="仿宋" w:cs="仿宋"/>
                <w:sz w:val="24"/>
                <w:szCs w:val="24"/>
                <w:lang w:val="en-US" w:eastAsia="zh-CN"/>
              </w:rPr>
            </w:pPr>
          </w:p>
        </w:tc>
        <w:tc>
          <w:tcPr>
            <w:tcW w:w="245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ind w:left="0" w:leftChars="0" w:right="0" w:rightChars="0" w:firstLine="480" w:firstLineChars="200"/>
              <w:jc w:val="left"/>
              <w:rPr>
                <w:rFonts w:hint="eastAsia" w:ascii="仿宋" w:hAnsi="仿宋" w:eastAsia="仿宋" w:cs="仿宋"/>
                <w:sz w:val="24"/>
                <w:szCs w:val="24"/>
              </w:rPr>
            </w:pPr>
          </w:p>
        </w:tc>
        <w:tc>
          <w:tcPr>
            <w:tcW w:w="28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pageBreakBefore w:val="0"/>
              <w:tabs>
                <w:tab w:val="left" w:pos="3603"/>
                <w:tab w:val="left" w:pos="9900"/>
              </w:tabs>
              <w:kinsoku/>
              <w:wordWrap/>
              <w:overflowPunct/>
              <w:topLinePunct w:val="0"/>
              <w:bidi w:val="0"/>
              <w:spacing w:before="70" w:line="360" w:lineRule="auto"/>
              <w:ind w:right="130" w:rightChars="0"/>
              <w:jc w:val="center"/>
              <w:textAlignment w:val="auto"/>
              <w:outlineLvl w:val="9"/>
              <w:rPr>
                <w:rFonts w:hint="eastAsia" w:ascii="仿宋" w:hAnsi="仿宋" w:eastAsia="仿宋" w:cs="仿宋"/>
                <w:sz w:val="24"/>
                <w:szCs w:val="24"/>
              </w:rPr>
            </w:pP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pageBreakBefore w:val="0"/>
              <w:tabs>
                <w:tab w:val="left" w:pos="3603"/>
                <w:tab w:val="left" w:pos="9900"/>
              </w:tabs>
              <w:kinsoku/>
              <w:wordWrap/>
              <w:overflowPunct/>
              <w:topLinePunct w:val="0"/>
              <w:bidi w:val="0"/>
              <w:spacing w:before="70" w:line="360" w:lineRule="auto"/>
              <w:ind w:right="130" w:rightChars="0"/>
              <w:jc w:val="center"/>
              <w:textAlignment w:val="auto"/>
              <w:outlineLvl w:val="9"/>
              <w:rPr>
                <w:rFonts w:hint="eastAsia" w:ascii="仿宋" w:hAnsi="仿宋" w:eastAsia="仿宋" w:cs="仿宋"/>
                <w:b w:val="0"/>
                <w:bCs w:val="0"/>
                <w:color w:val="auto"/>
                <w:spacing w:val="0"/>
                <w:w w:val="100"/>
                <w:kern w:val="2"/>
                <w:position w:val="0"/>
                <w:sz w:val="24"/>
                <w:szCs w:val="24"/>
                <w:highlight w:val="none"/>
                <w:vertAlign w:val="baseline"/>
                <w:lang w:val="en-US" w:eastAsia="zh-CN" w:bidi="ar-SA"/>
              </w:rPr>
            </w:pP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pageBreakBefore w:val="0"/>
              <w:tabs>
                <w:tab w:val="left" w:pos="3603"/>
                <w:tab w:val="left" w:pos="9900"/>
              </w:tabs>
              <w:kinsoku/>
              <w:wordWrap/>
              <w:overflowPunct/>
              <w:topLinePunct w:val="0"/>
              <w:bidi w:val="0"/>
              <w:spacing w:before="70" w:line="360" w:lineRule="auto"/>
              <w:ind w:right="130" w:rightChars="0"/>
              <w:jc w:val="center"/>
              <w:textAlignment w:val="auto"/>
              <w:outlineLvl w:val="9"/>
              <w:rPr>
                <w:rFonts w:hint="eastAsia" w:ascii="仿宋" w:hAnsi="仿宋" w:eastAsia="仿宋" w:cs="仿宋"/>
                <w:b w:val="0"/>
                <w:bCs w:val="0"/>
                <w:color w:val="auto"/>
                <w:spacing w:val="0"/>
                <w:w w:val="100"/>
                <w:kern w:val="2"/>
                <w:position w:val="0"/>
                <w:sz w:val="24"/>
                <w:szCs w:val="24"/>
                <w:highlight w:val="none"/>
                <w:vertAlign w:val="baseline"/>
                <w:lang w:val="en-US" w:eastAsia="zh-CN" w:bidi="ar-SA"/>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45" w:hRule="atLeast"/>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spacing w:line="360" w:lineRule="auto"/>
              <w:jc w:val="center"/>
              <w:rPr>
                <w:rFonts w:hint="default" w:ascii="仿宋" w:hAnsi="仿宋" w:eastAsia="仿宋" w:cs="仿宋"/>
                <w:sz w:val="24"/>
                <w:szCs w:val="24"/>
                <w:lang w:val="en-US" w:eastAsia="zh-CN"/>
              </w:rPr>
            </w:pPr>
          </w:p>
        </w:tc>
        <w:tc>
          <w:tcPr>
            <w:tcW w:w="245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ind w:left="0" w:leftChars="0" w:right="0" w:rightChars="0" w:firstLine="480" w:firstLineChars="200"/>
              <w:jc w:val="left"/>
              <w:rPr>
                <w:rFonts w:hint="eastAsia" w:ascii="仿宋" w:hAnsi="仿宋" w:eastAsia="仿宋" w:cs="仿宋"/>
                <w:sz w:val="24"/>
                <w:szCs w:val="24"/>
              </w:rPr>
            </w:pPr>
          </w:p>
        </w:tc>
        <w:tc>
          <w:tcPr>
            <w:tcW w:w="28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pageBreakBefore w:val="0"/>
              <w:tabs>
                <w:tab w:val="left" w:pos="3603"/>
                <w:tab w:val="left" w:pos="9900"/>
              </w:tabs>
              <w:kinsoku/>
              <w:wordWrap/>
              <w:overflowPunct/>
              <w:topLinePunct w:val="0"/>
              <w:bidi w:val="0"/>
              <w:spacing w:before="70" w:line="360" w:lineRule="auto"/>
              <w:ind w:right="130" w:rightChars="0"/>
              <w:jc w:val="center"/>
              <w:textAlignment w:val="auto"/>
              <w:outlineLvl w:val="9"/>
              <w:rPr>
                <w:rFonts w:hint="eastAsia" w:ascii="仿宋" w:hAnsi="仿宋" w:eastAsia="仿宋" w:cs="仿宋"/>
                <w:sz w:val="24"/>
                <w:szCs w:val="24"/>
              </w:rPr>
            </w:pP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pageBreakBefore w:val="0"/>
              <w:tabs>
                <w:tab w:val="left" w:pos="3603"/>
                <w:tab w:val="left" w:pos="9900"/>
              </w:tabs>
              <w:kinsoku/>
              <w:wordWrap/>
              <w:overflowPunct/>
              <w:topLinePunct w:val="0"/>
              <w:bidi w:val="0"/>
              <w:spacing w:before="70" w:line="360" w:lineRule="auto"/>
              <w:ind w:right="130" w:rightChars="0"/>
              <w:jc w:val="center"/>
              <w:textAlignment w:val="auto"/>
              <w:outlineLvl w:val="9"/>
              <w:rPr>
                <w:rFonts w:hint="eastAsia" w:ascii="仿宋" w:hAnsi="仿宋" w:eastAsia="仿宋" w:cs="仿宋"/>
                <w:b w:val="0"/>
                <w:bCs w:val="0"/>
                <w:color w:val="auto"/>
                <w:spacing w:val="0"/>
                <w:w w:val="100"/>
                <w:kern w:val="2"/>
                <w:position w:val="0"/>
                <w:sz w:val="24"/>
                <w:szCs w:val="24"/>
                <w:highlight w:val="none"/>
                <w:vertAlign w:val="baseline"/>
                <w:lang w:val="en-US" w:eastAsia="zh-CN" w:bidi="ar-SA"/>
              </w:rPr>
            </w:pP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pageBreakBefore w:val="0"/>
              <w:tabs>
                <w:tab w:val="left" w:pos="3603"/>
                <w:tab w:val="left" w:pos="9900"/>
              </w:tabs>
              <w:kinsoku/>
              <w:wordWrap/>
              <w:overflowPunct/>
              <w:topLinePunct w:val="0"/>
              <w:bidi w:val="0"/>
              <w:spacing w:before="70" w:line="360" w:lineRule="auto"/>
              <w:ind w:right="130" w:rightChars="0"/>
              <w:jc w:val="center"/>
              <w:textAlignment w:val="auto"/>
              <w:outlineLvl w:val="9"/>
              <w:rPr>
                <w:rFonts w:hint="eastAsia" w:ascii="仿宋" w:hAnsi="仿宋" w:eastAsia="仿宋" w:cs="仿宋"/>
                <w:b w:val="0"/>
                <w:bCs w:val="0"/>
                <w:color w:val="auto"/>
                <w:spacing w:val="0"/>
                <w:w w:val="100"/>
                <w:kern w:val="2"/>
                <w:position w:val="0"/>
                <w:sz w:val="24"/>
                <w:szCs w:val="24"/>
                <w:highlight w:val="none"/>
                <w:vertAlign w:val="baseline"/>
                <w:lang w:val="en-US" w:eastAsia="zh-CN" w:bidi="ar-SA"/>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45" w:hRule="atLeast"/>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spacing w:line="360" w:lineRule="auto"/>
              <w:jc w:val="center"/>
              <w:rPr>
                <w:rFonts w:hint="default" w:ascii="仿宋" w:hAnsi="仿宋" w:eastAsia="仿宋" w:cs="仿宋"/>
                <w:sz w:val="24"/>
                <w:szCs w:val="24"/>
                <w:lang w:val="en-US" w:eastAsia="zh-CN"/>
              </w:rPr>
            </w:pPr>
          </w:p>
        </w:tc>
        <w:tc>
          <w:tcPr>
            <w:tcW w:w="245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ind w:left="0" w:leftChars="0" w:right="0" w:rightChars="0" w:firstLine="480" w:firstLineChars="200"/>
              <w:jc w:val="left"/>
              <w:rPr>
                <w:rFonts w:hint="eastAsia" w:ascii="仿宋" w:hAnsi="仿宋" w:eastAsia="仿宋" w:cs="仿宋"/>
                <w:sz w:val="24"/>
                <w:szCs w:val="24"/>
              </w:rPr>
            </w:pPr>
          </w:p>
        </w:tc>
        <w:tc>
          <w:tcPr>
            <w:tcW w:w="28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pageBreakBefore w:val="0"/>
              <w:tabs>
                <w:tab w:val="left" w:pos="3603"/>
                <w:tab w:val="left" w:pos="9900"/>
              </w:tabs>
              <w:kinsoku/>
              <w:wordWrap/>
              <w:overflowPunct/>
              <w:topLinePunct w:val="0"/>
              <w:bidi w:val="0"/>
              <w:spacing w:before="70" w:line="360" w:lineRule="auto"/>
              <w:ind w:right="130" w:rightChars="0"/>
              <w:jc w:val="center"/>
              <w:textAlignment w:val="auto"/>
              <w:outlineLvl w:val="9"/>
              <w:rPr>
                <w:rFonts w:hint="eastAsia" w:ascii="仿宋" w:hAnsi="仿宋" w:eastAsia="仿宋" w:cs="仿宋"/>
                <w:sz w:val="24"/>
                <w:szCs w:val="24"/>
              </w:rPr>
            </w:pP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pageBreakBefore w:val="0"/>
              <w:tabs>
                <w:tab w:val="left" w:pos="3603"/>
                <w:tab w:val="left" w:pos="9900"/>
              </w:tabs>
              <w:kinsoku/>
              <w:wordWrap/>
              <w:overflowPunct/>
              <w:topLinePunct w:val="0"/>
              <w:bidi w:val="0"/>
              <w:spacing w:before="70" w:line="360" w:lineRule="auto"/>
              <w:ind w:right="130" w:rightChars="0"/>
              <w:jc w:val="center"/>
              <w:textAlignment w:val="auto"/>
              <w:outlineLvl w:val="9"/>
              <w:rPr>
                <w:rFonts w:hint="eastAsia" w:ascii="仿宋" w:hAnsi="仿宋" w:eastAsia="仿宋" w:cs="仿宋"/>
                <w:b w:val="0"/>
                <w:bCs w:val="0"/>
                <w:color w:val="auto"/>
                <w:spacing w:val="0"/>
                <w:w w:val="100"/>
                <w:kern w:val="2"/>
                <w:position w:val="0"/>
                <w:sz w:val="24"/>
                <w:szCs w:val="24"/>
                <w:highlight w:val="none"/>
                <w:vertAlign w:val="baseline"/>
                <w:lang w:val="en-US" w:eastAsia="zh-CN" w:bidi="ar-SA"/>
              </w:rPr>
            </w:pP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pageBreakBefore w:val="0"/>
              <w:tabs>
                <w:tab w:val="left" w:pos="3603"/>
                <w:tab w:val="left" w:pos="9900"/>
              </w:tabs>
              <w:kinsoku/>
              <w:wordWrap/>
              <w:overflowPunct/>
              <w:topLinePunct w:val="0"/>
              <w:bidi w:val="0"/>
              <w:spacing w:before="70" w:line="360" w:lineRule="auto"/>
              <w:ind w:right="130" w:rightChars="0"/>
              <w:jc w:val="center"/>
              <w:textAlignment w:val="auto"/>
              <w:outlineLvl w:val="9"/>
              <w:rPr>
                <w:rFonts w:hint="eastAsia" w:ascii="仿宋" w:hAnsi="仿宋" w:eastAsia="仿宋" w:cs="仿宋"/>
                <w:b w:val="0"/>
                <w:bCs w:val="0"/>
                <w:color w:val="auto"/>
                <w:spacing w:val="0"/>
                <w:w w:val="100"/>
                <w:kern w:val="2"/>
                <w:position w:val="0"/>
                <w:sz w:val="24"/>
                <w:szCs w:val="24"/>
                <w:highlight w:val="none"/>
                <w:vertAlign w:val="baseline"/>
                <w:lang w:val="en-US" w:eastAsia="zh-CN" w:bidi="ar-SA"/>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45" w:hRule="atLeast"/>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spacing w:line="360" w:lineRule="auto"/>
              <w:jc w:val="center"/>
              <w:rPr>
                <w:rFonts w:hint="default" w:ascii="仿宋" w:hAnsi="仿宋" w:eastAsia="仿宋" w:cs="仿宋"/>
                <w:sz w:val="24"/>
                <w:szCs w:val="24"/>
                <w:lang w:val="en-US" w:eastAsia="zh-CN"/>
              </w:rPr>
            </w:pPr>
          </w:p>
        </w:tc>
        <w:tc>
          <w:tcPr>
            <w:tcW w:w="245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ind w:left="0" w:leftChars="0" w:right="0" w:rightChars="0" w:firstLine="480" w:firstLineChars="200"/>
              <w:jc w:val="left"/>
              <w:rPr>
                <w:rFonts w:hint="eastAsia" w:ascii="仿宋" w:hAnsi="仿宋" w:eastAsia="仿宋" w:cs="仿宋"/>
                <w:sz w:val="24"/>
                <w:szCs w:val="24"/>
              </w:rPr>
            </w:pPr>
          </w:p>
        </w:tc>
        <w:tc>
          <w:tcPr>
            <w:tcW w:w="28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pageBreakBefore w:val="0"/>
              <w:tabs>
                <w:tab w:val="left" w:pos="3603"/>
                <w:tab w:val="left" w:pos="9900"/>
              </w:tabs>
              <w:kinsoku/>
              <w:wordWrap/>
              <w:overflowPunct/>
              <w:topLinePunct w:val="0"/>
              <w:bidi w:val="0"/>
              <w:spacing w:before="70" w:line="360" w:lineRule="auto"/>
              <w:ind w:right="130" w:rightChars="0"/>
              <w:jc w:val="center"/>
              <w:textAlignment w:val="auto"/>
              <w:outlineLvl w:val="9"/>
              <w:rPr>
                <w:rFonts w:hint="eastAsia" w:ascii="仿宋" w:hAnsi="仿宋" w:eastAsia="仿宋" w:cs="仿宋"/>
                <w:sz w:val="24"/>
                <w:szCs w:val="24"/>
              </w:rPr>
            </w:pP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pageBreakBefore w:val="0"/>
              <w:tabs>
                <w:tab w:val="left" w:pos="3603"/>
                <w:tab w:val="left" w:pos="9900"/>
              </w:tabs>
              <w:kinsoku/>
              <w:wordWrap/>
              <w:overflowPunct/>
              <w:topLinePunct w:val="0"/>
              <w:bidi w:val="0"/>
              <w:spacing w:before="70" w:line="360" w:lineRule="auto"/>
              <w:ind w:right="130" w:rightChars="0"/>
              <w:jc w:val="center"/>
              <w:textAlignment w:val="auto"/>
              <w:outlineLvl w:val="9"/>
              <w:rPr>
                <w:rFonts w:hint="eastAsia" w:ascii="仿宋" w:hAnsi="仿宋" w:eastAsia="仿宋" w:cs="仿宋"/>
                <w:b w:val="0"/>
                <w:bCs w:val="0"/>
                <w:color w:val="auto"/>
                <w:spacing w:val="0"/>
                <w:w w:val="100"/>
                <w:kern w:val="2"/>
                <w:position w:val="0"/>
                <w:sz w:val="24"/>
                <w:szCs w:val="24"/>
                <w:highlight w:val="none"/>
                <w:vertAlign w:val="baseline"/>
                <w:lang w:val="en-US" w:eastAsia="zh-CN" w:bidi="ar-SA"/>
              </w:rPr>
            </w:pP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pageBreakBefore w:val="0"/>
              <w:tabs>
                <w:tab w:val="left" w:pos="3603"/>
                <w:tab w:val="left" w:pos="9900"/>
              </w:tabs>
              <w:kinsoku/>
              <w:wordWrap/>
              <w:overflowPunct/>
              <w:topLinePunct w:val="0"/>
              <w:bidi w:val="0"/>
              <w:spacing w:before="70" w:line="360" w:lineRule="auto"/>
              <w:ind w:right="130" w:rightChars="0"/>
              <w:jc w:val="center"/>
              <w:textAlignment w:val="auto"/>
              <w:outlineLvl w:val="9"/>
              <w:rPr>
                <w:rFonts w:hint="eastAsia" w:ascii="仿宋" w:hAnsi="仿宋" w:eastAsia="仿宋" w:cs="仿宋"/>
                <w:b w:val="0"/>
                <w:bCs w:val="0"/>
                <w:color w:val="auto"/>
                <w:spacing w:val="0"/>
                <w:w w:val="100"/>
                <w:kern w:val="2"/>
                <w:position w:val="0"/>
                <w:sz w:val="24"/>
                <w:szCs w:val="24"/>
                <w:highlight w:val="none"/>
                <w:vertAlign w:val="baseline"/>
                <w:lang w:val="en-US" w:eastAsia="zh-CN" w:bidi="ar-SA"/>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45" w:hRule="atLeast"/>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spacing w:line="360" w:lineRule="auto"/>
              <w:jc w:val="center"/>
              <w:rPr>
                <w:rFonts w:hint="default" w:ascii="仿宋" w:hAnsi="仿宋" w:eastAsia="仿宋" w:cs="仿宋"/>
                <w:sz w:val="24"/>
                <w:szCs w:val="24"/>
                <w:lang w:val="en-US" w:eastAsia="zh-CN"/>
              </w:rPr>
            </w:pPr>
          </w:p>
        </w:tc>
        <w:tc>
          <w:tcPr>
            <w:tcW w:w="245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ind w:left="0" w:leftChars="0" w:right="0" w:rightChars="0" w:firstLine="480" w:firstLineChars="200"/>
              <w:jc w:val="left"/>
              <w:rPr>
                <w:rFonts w:hint="eastAsia" w:ascii="仿宋" w:hAnsi="仿宋" w:eastAsia="仿宋" w:cs="仿宋"/>
                <w:sz w:val="24"/>
                <w:szCs w:val="24"/>
              </w:rPr>
            </w:pPr>
          </w:p>
        </w:tc>
        <w:tc>
          <w:tcPr>
            <w:tcW w:w="28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pageBreakBefore w:val="0"/>
              <w:tabs>
                <w:tab w:val="left" w:pos="3603"/>
                <w:tab w:val="left" w:pos="9900"/>
              </w:tabs>
              <w:kinsoku/>
              <w:wordWrap/>
              <w:overflowPunct/>
              <w:topLinePunct w:val="0"/>
              <w:bidi w:val="0"/>
              <w:spacing w:before="70" w:line="360" w:lineRule="auto"/>
              <w:ind w:right="130" w:rightChars="0"/>
              <w:jc w:val="center"/>
              <w:textAlignment w:val="auto"/>
              <w:outlineLvl w:val="9"/>
              <w:rPr>
                <w:rFonts w:hint="eastAsia" w:ascii="仿宋" w:hAnsi="仿宋" w:eastAsia="仿宋" w:cs="仿宋"/>
                <w:sz w:val="24"/>
                <w:szCs w:val="24"/>
              </w:rPr>
            </w:pP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pageBreakBefore w:val="0"/>
              <w:tabs>
                <w:tab w:val="left" w:pos="3603"/>
                <w:tab w:val="left" w:pos="9900"/>
              </w:tabs>
              <w:kinsoku/>
              <w:wordWrap/>
              <w:overflowPunct/>
              <w:topLinePunct w:val="0"/>
              <w:bidi w:val="0"/>
              <w:spacing w:before="70" w:line="360" w:lineRule="auto"/>
              <w:ind w:right="130" w:rightChars="0"/>
              <w:jc w:val="center"/>
              <w:textAlignment w:val="auto"/>
              <w:outlineLvl w:val="9"/>
              <w:rPr>
                <w:rFonts w:hint="eastAsia" w:ascii="仿宋" w:hAnsi="仿宋" w:eastAsia="仿宋" w:cs="仿宋"/>
                <w:b w:val="0"/>
                <w:bCs w:val="0"/>
                <w:color w:val="auto"/>
                <w:spacing w:val="0"/>
                <w:w w:val="100"/>
                <w:kern w:val="2"/>
                <w:position w:val="0"/>
                <w:sz w:val="24"/>
                <w:szCs w:val="24"/>
                <w:highlight w:val="none"/>
                <w:vertAlign w:val="baseline"/>
                <w:lang w:val="en-US" w:eastAsia="zh-CN" w:bidi="ar-SA"/>
              </w:rPr>
            </w:pP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pageBreakBefore w:val="0"/>
              <w:tabs>
                <w:tab w:val="left" w:pos="3603"/>
                <w:tab w:val="left" w:pos="9900"/>
              </w:tabs>
              <w:kinsoku/>
              <w:wordWrap/>
              <w:overflowPunct/>
              <w:topLinePunct w:val="0"/>
              <w:bidi w:val="0"/>
              <w:spacing w:before="70" w:line="360" w:lineRule="auto"/>
              <w:ind w:right="130" w:rightChars="0"/>
              <w:jc w:val="center"/>
              <w:textAlignment w:val="auto"/>
              <w:outlineLvl w:val="9"/>
              <w:rPr>
                <w:rFonts w:hint="eastAsia" w:ascii="仿宋" w:hAnsi="仿宋" w:eastAsia="仿宋" w:cs="仿宋"/>
                <w:b w:val="0"/>
                <w:bCs w:val="0"/>
                <w:color w:val="auto"/>
                <w:spacing w:val="0"/>
                <w:w w:val="100"/>
                <w:kern w:val="2"/>
                <w:position w:val="0"/>
                <w:sz w:val="24"/>
                <w:szCs w:val="24"/>
                <w:highlight w:val="none"/>
                <w:vertAlign w:val="baseline"/>
                <w:lang w:val="en-US" w:eastAsia="zh-CN" w:bidi="ar-SA"/>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45" w:hRule="atLeast"/>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spacing w:line="360" w:lineRule="auto"/>
              <w:jc w:val="center"/>
              <w:rPr>
                <w:rFonts w:hint="default" w:ascii="仿宋" w:hAnsi="仿宋" w:eastAsia="仿宋" w:cs="仿宋"/>
                <w:sz w:val="24"/>
                <w:szCs w:val="24"/>
                <w:lang w:val="en-US" w:eastAsia="zh-CN"/>
              </w:rPr>
            </w:pPr>
          </w:p>
        </w:tc>
        <w:tc>
          <w:tcPr>
            <w:tcW w:w="245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ind w:left="0" w:leftChars="0" w:right="0" w:rightChars="0" w:firstLine="560" w:firstLineChars="200"/>
              <w:jc w:val="left"/>
              <w:rPr>
                <w:rFonts w:hint="default"/>
                <w:lang w:val="en-US" w:eastAsia="zh-CN"/>
              </w:rPr>
            </w:pPr>
          </w:p>
        </w:tc>
        <w:tc>
          <w:tcPr>
            <w:tcW w:w="28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pageBreakBefore w:val="0"/>
              <w:tabs>
                <w:tab w:val="left" w:pos="3603"/>
                <w:tab w:val="left" w:pos="9900"/>
              </w:tabs>
              <w:kinsoku/>
              <w:wordWrap/>
              <w:overflowPunct/>
              <w:topLinePunct w:val="0"/>
              <w:bidi w:val="0"/>
              <w:spacing w:before="70" w:line="360" w:lineRule="auto"/>
              <w:ind w:right="130" w:rightChars="0"/>
              <w:jc w:val="center"/>
              <w:textAlignment w:val="auto"/>
              <w:outlineLvl w:val="9"/>
              <w:rPr>
                <w:rFonts w:hint="eastAsia" w:ascii="仿宋" w:hAnsi="仿宋" w:eastAsia="仿宋" w:cs="仿宋"/>
                <w:sz w:val="24"/>
                <w:szCs w:val="24"/>
              </w:rPr>
            </w:pP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pageBreakBefore w:val="0"/>
              <w:tabs>
                <w:tab w:val="left" w:pos="3603"/>
                <w:tab w:val="left" w:pos="9900"/>
              </w:tabs>
              <w:kinsoku/>
              <w:wordWrap/>
              <w:overflowPunct/>
              <w:topLinePunct w:val="0"/>
              <w:bidi w:val="0"/>
              <w:spacing w:before="70" w:line="360" w:lineRule="auto"/>
              <w:ind w:right="130" w:rightChars="0"/>
              <w:jc w:val="center"/>
              <w:textAlignment w:val="auto"/>
              <w:outlineLvl w:val="9"/>
              <w:rPr>
                <w:rFonts w:hint="default" w:ascii="仿宋" w:hAnsi="仿宋" w:eastAsia="仿宋" w:cs="仿宋"/>
                <w:b w:val="0"/>
                <w:bCs w:val="0"/>
                <w:color w:val="auto"/>
                <w:spacing w:val="0"/>
                <w:w w:val="100"/>
                <w:kern w:val="2"/>
                <w:position w:val="0"/>
                <w:sz w:val="24"/>
                <w:szCs w:val="24"/>
                <w:highlight w:val="none"/>
                <w:vertAlign w:val="baseline"/>
                <w:lang w:val="en-US" w:eastAsia="zh-CN" w:bidi="ar-SA"/>
              </w:rPr>
            </w:pP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pageBreakBefore w:val="0"/>
              <w:tabs>
                <w:tab w:val="left" w:pos="3603"/>
                <w:tab w:val="left" w:pos="9900"/>
              </w:tabs>
              <w:kinsoku/>
              <w:wordWrap/>
              <w:overflowPunct/>
              <w:topLinePunct w:val="0"/>
              <w:bidi w:val="0"/>
              <w:spacing w:before="70" w:line="360" w:lineRule="auto"/>
              <w:ind w:right="130" w:rightChars="0"/>
              <w:jc w:val="center"/>
              <w:textAlignment w:val="auto"/>
              <w:outlineLvl w:val="9"/>
              <w:rPr>
                <w:rFonts w:hint="default" w:ascii="仿宋" w:hAnsi="仿宋" w:eastAsia="仿宋" w:cs="仿宋"/>
                <w:b w:val="0"/>
                <w:bCs w:val="0"/>
                <w:color w:val="auto"/>
                <w:spacing w:val="0"/>
                <w:w w:val="100"/>
                <w:kern w:val="2"/>
                <w:position w:val="0"/>
                <w:sz w:val="24"/>
                <w:szCs w:val="24"/>
                <w:highlight w:val="none"/>
                <w:vertAlign w:val="baseline"/>
                <w:lang w:val="en-US" w:eastAsia="zh-CN" w:bidi="ar-SA"/>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45" w:hRule="atLeast"/>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spacing w:line="360" w:lineRule="auto"/>
              <w:jc w:val="center"/>
              <w:rPr>
                <w:rFonts w:hint="default" w:ascii="仿宋" w:hAnsi="仿宋" w:eastAsia="仿宋" w:cs="仿宋"/>
                <w:sz w:val="24"/>
                <w:szCs w:val="24"/>
                <w:lang w:val="en-US" w:eastAsia="zh-CN"/>
              </w:rPr>
            </w:pPr>
          </w:p>
        </w:tc>
        <w:tc>
          <w:tcPr>
            <w:tcW w:w="245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ind w:left="0" w:leftChars="0" w:right="0" w:rightChars="0" w:firstLine="480" w:firstLineChars="200"/>
              <w:jc w:val="left"/>
              <w:rPr>
                <w:rFonts w:hint="eastAsia" w:ascii="仿宋" w:hAnsi="仿宋" w:eastAsia="方正仿宋_GBK" w:cs="仿宋"/>
                <w:sz w:val="24"/>
                <w:szCs w:val="24"/>
                <w:lang w:eastAsia="zh-CN"/>
              </w:rPr>
            </w:pPr>
          </w:p>
        </w:tc>
        <w:tc>
          <w:tcPr>
            <w:tcW w:w="28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pageBreakBefore w:val="0"/>
              <w:tabs>
                <w:tab w:val="left" w:pos="3603"/>
                <w:tab w:val="left" w:pos="9900"/>
              </w:tabs>
              <w:kinsoku/>
              <w:wordWrap/>
              <w:overflowPunct/>
              <w:topLinePunct w:val="0"/>
              <w:bidi w:val="0"/>
              <w:spacing w:before="70" w:line="360" w:lineRule="auto"/>
              <w:ind w:right="130" w:rightChars="0"/>
              <w:jc w:val="center"/>
              <w:textAlignment w:val="auto"/>
              <w:outlineLvl w:val="9"/>
              <w:rPr>
                <w:rFonts w:hint="eastAsia" w:ascii="仿宋" w:hAnsi="仿宋" w:eastAsia="仿宋" w:cs="仿宋"/>
                <w:sz w:val="24"/>
                <w:szCs w:val="24"/>
              </w:rPr>
            </w:pP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pageBreakBefore w:val="0"/>
              <w:tabs>
                <w:tab w:val="left" w:pos="3603"/>
                <w:tab w:val="left" w:pos="9900"/>
              </w:tabs>
              <w:kinsoku/>
              <w:wordWrap/>
              <w:overflowPunct/>
              <w:topLinePunct w:val="0"/>
              <w:bidi w:val="0"/>
              <w:spacing w:before="70" w:line="360" w:lineRule="auto"/>
              <w:ind w:right="130" w:rightChars="0"/>
              <w:jc w:val="center"/>
              <w:textAlignment w:val="auto"/>
              <w:outlineLvl w:val="9"/>
              <w:rPr>
                <w:rFonts w:hint="default" w:ascii="仿宋" w:hAnsi="仿宋" w:eastAsia="仿宋" w:cs="仿宋"/>
                <w:b w:val="0"/>
                <w:bCs w:val="0"/>
                <w:color w:val="auto"/>
                <w:spacing w:val="0"/>
                <w:w w:val="100"/>
                <w:kern w:val="2"/>
                <w:position w:val="0"/>
                <w:sz w:val="24"/>
                <w:szCs w:val="24"/>
                <w:highlight w:val="none"/>
                <w:vertAlign w:val="baseline"/>
                <w:lang w:val="en-US" w:eastAsia="zh-CN" w:bidi="ar-SA"/>
              </w:rPr>
            </w:pP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pageBreakBefore w:val="0"/>
              <w:tabs>
                <w:tab w:val="left" w:pos="3603"/>
                <w:tab w:val="left" w:pos="9900"/>
              </w:tabs>
              <w:kinsoku/>
              <w:wordWrap/>
              <w:overflowPunct/>
              <w:topLinePunct w:val="0"/>
              <w:bidi w:val="0"/>
              <w:spacing w:before="70" w:line="360" w:lineRule="auto"/>
              <w:ind w:right="130" w:rightChars="0"/>
              <w:jc w:val="center"/>
              <w:textAlignment w:val="auto"/>
              <w:outlineLvl w:val="9"/>
              <w:rPr>
                <w:rFonts w:hint="default" w:ascii="仿宋" w:hAnsi="仿宋" w:eastAsia="仿宋" w:cs="仿宋"/>
                <w:b w:val="0"/>
                <w:bCs w:val="0"/>
                <w:color w:val="auto"/>
                <w:spacing w:val="0"/>
                <w:w w:val="100"/>
                <w:kern w:val="2"/>
                <w:position w:val="0"/>
                <w:sz w:val="24"/>
                <w:szCs w:val="24"/>
                <w:highlight w:val="none"/>
                <w:vertAlign w:val="baseline"/>
                <w:lang w:val="en-US" w:eastAsia="zh-CN" w:bidi="ar-SA"/>
              </w:rPr>
            </w:pPr>
          </w:p>
        </w:tc>
      </w:tr>
    </w:tbl>
    <w:p>
      <w:pPr>
        <w:numPr>
          <w:ilvl w:val="0"/>
          <w:numId w:val="0"/>
        </w:numPr>
        <w:spacing w:line="360" w:lineRule="auto"/>
        <w:outlineLvl w:val="9"/>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（供应商可格式自拟但</w:t>
      </w:r>
      <w:r>
        <w:rPr>
          <w:rFonts w:hint="eastAsia" w:ascii="宋体" w:hAnsi="宋体" w:eastAsia="宋体" w:cs="宋体"/>
          <w:sz w:val="21"/>
          <w:szCs w:val="21"/>
          <w:lang w:val="zh-CN" w:bidi="zh-CN"/>
        </w:rPr>
        <w:t>需同时提供</w:t>
      </w:r>
      <w:r>
        <w:rPr>
          <w:rFonts w:hint="eastAsia" w:ascii="宋体" w:hAnsi="宋体" w:eastAsia="宋体" w:cs="宋体"/>
          <w:sz w:val="21"/>
          <w:szCs w:val="21"/>
          <w:lang w:val="zh-CN" w:bidi="ar"/>
        </w:rPr>
        <w:t>合同复印件加盖公章或中标通知书复印件</w:t>
      </w:r>
      <w:r>
        <w:rPr>
          <w:rFonts w:hint="eastAsia" w:ascii="Times New Roman" w:hAnsi="Times New Roman" w:eastAsia="宋体" w:cs="Times New Roman"/>
          <w:b w:val="0"/>
          <w:bCs w:val="0"/>
          <w:sz w:val="24"/>
          <w:szCs w:val="24"/>
          <w:lang w:val="en-US" w:eastAsia="zh-CN"/>
        </w:rPr>
        <w:t>）</w:t>
      </w:r>
    </w:p>
    <w:p>
      <w:pPr>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br w:type="page"/>
      </w:r>
    </w:p>
    <w:p>
      <w:pPr>
        <w:numPr>
          <w:ilvl w:val="0"/>
          <w:numId w:val="2"/>
        </w:numPr>
        <w:spacing w:line="360" w:lineRule="auto"/>
        <w:ind w:firstLine="440"/>
        <w:outlineLvl w:val="1"/>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其他材料</w:t>
      </w:r>
    </w:p>
    <w:p>
      <w:pPr>
        <w:numPr>
          <w:ilvl w:val="0"/>
          <w:numId w:val="0"/>
        </w:numPr>
        <w:spacing w:line="360" w:lineRule="auto"/>
        <w:outlineLvl w:val="9"/>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（供应商参照评分标准提供相关材料或供应商认为需要提交的其他资料）</w:t>
      </w:r>
    </w:p>
    <w:p>
      <w:pPr>
        <w:numPr>
          <w:ilvl w:val="0"/>
          <w:numId w:val="0"/>
        </w:numPr>
        <w:spacing w:line="360" w:lineRule="auto"/>
        <w:outlineLvl w:val="1"/>
        <w:rPr>
          <w:rFonts w:hint="default" w:ascii="Times New Roman" w:hAnsi="Times New Roman" w:eastAsia="宋体" w:cs="Times New Roman"/>
          <w:b/>
          <w:bCs/>
          <w:sz w:val="24"/>
          <w:szCs w:val="24"/>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MingLiU">
    <w:altName w:val="方正书宋_GBK"/>
    <w:panose1 w:val="02020509000000000000"/>
    <w:charset w:val="88"/>
    <w:family w:val="modern"/>
    <w:pitch w:val="default"/>
    <w:sig w:usb0="00000000" w:usb1="00000000" w:usb2="00000016" w:usb3="00000000" w:csb0="00100001" w:csb1="00000000"/>
  </w:font>
  <w:font w:name="方正仿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A00002BF" w:usb1="38CF7CFA" w:usb2="00082016" w:usb3="00000000" w:csb0="00040001" w:csb1="00000000"/>
  </w:font>
  <w:font w:name="文泉驿微米黑">
    <w:panose1 w:val="020B0606030804020204"/>
    <w:charset w:val="86"/>
    <w:family w:val="auto"/>
    <w:pitch w:val="default"/>
    <w:sig w:usb0="E10002EF" w:usb1="6BDFFCFB" w:usb2="00800036" w:usb3="00000000" w:csb0="603E01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B28235"/>
    <w:multiLevelType w:val="singleLevel"/>
    <w:tmpl w:val="32B28235"/>
    <w:lvl w:ilvl="0" w:tentative="0">
      <w:start w:val="5"/>
      <w:numFmt w:val="decimal"/>
      <w:suff w:val="nothing"/>
      <w:lvlText w:val="%1、"/>
      <w:lvlJc w:val="left"/>
    </w:lvl>
  </w:abstractNum>
  <w:abstractNum w:abstractNumId="1">
    <w:nsid w:val="4C6F8031"/>
    <w:multiLevelType w:val="multilevel"/>
    <w:tmpl w:val="4C6F8031"/>
    <w:lvl w:ilvl="0" w:tentative="0">
      <w:start w:val="1"/>
      <w:numFmt w:val="decimal"/>
      <w:lvlText w:val="%1."/>
      <w:lvlJc w:val="left"/>
      <w:pPr>
        <w:tabs>
          <w:tab w:val="left" w:pos="312"/>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356222"/>
    <w:rsid w:val="24FD6AB4"/>
    <w:rsid w:val="2F356222"/>
    <w:rsid w:val="575B6A03"/>
    <w:rsid w:val="5FEB2881"/>
    <w:rsid w:val="6F71759E"/>
    <w:rsid w:val="EDDFBA6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unhideWhenUsed/>
    <w:qFormat/>
    <w:uiPriority w:val="0"/>
    <w:pPr>
      <w:keepNext/>
      <w:keepLines/>
      <w:spacing w:before="50" w:beforeLines="50" w:beforeAutospacing="0" w:after="10" w:afterLines="10" w:afterAutospacing="0" w:line="360" w:lineRule="auto"/>
      <w:ind w:firstLine="640" w:firstLineChars="200"/>
      <w:outlineLvl w:val="1"/>
    </w:pPr>
    <w:rPr>
      <w:rFonts w:ascii="Arial" w:hAnsi="Arial"/>
      <w:b/>
      <w:sz w:val="3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5">
    <w:name w:val="Normal Indent"/>
    <w:basedOn w:val="1"/>
    <w:next w:val="1"/>
    <w:qFormat/>
    <w:uiPriority w:val="0"/>
    <w:pPr>
      <w:ind w:firstLine="420" w:firstLineChars="200"/>
    </w:pPr>
    <w:rPr>
      <w:rFonts w:ascii="Times New Roman" w:hAnsi="Times New Roman" w:eastAsia="宋体" w:cs="Times New Roman"/>
      <w:sz w:val="32"/>
      <w:szCs w:val="20"/>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副标题（正）"/>
    <w:basedOn w:val="1"/>
    <w:qFormat/>
    <w:uiPriority w:val="0"/>
    <w:pPr>
      <w:spacing w:line="360" w:lineRule="auto"/>
      <w:ind w:firstLine="0" w:firstLineChars="0"/>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2023-10-17T19:54:00Z</dcterms:created>
  <dc:creator>admin</dc:creator>
  <cp:lastModifiedBy>user</cp:lastModifiedBy>
  <dcterms:modified xsi:type="dcterms:W3CDTF">2025-08-26T14:54:22Z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ies>
</file>