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447" w:rsidRDefault="00D13144" w:rsidP="00295E01">
      <w:pPr>
        <w:widowControl/>
        <w:kinsoku w:val="0"/>
        <w:autoSpaceDE w:val="0"/>
        <w:autoSpaceDN w:val="0"/>
        <w:adjustRightInd w:val="0"/>
        <w:snapToGrid w:val="0"/>
        <w:spacing w:before="163"/>
        <w:jc w:val="center"/>
        <w:textAlignment w:val="baseline"/>
        <w:outlineLvl w:val="0"/>
        <w:rPr>
          <w:rFonts w:ascii="方正小标宋简体" w:eastAsia="方正小标宋简体" w:hAnsi="黑体" w:cs="黑体"/>
          <w:snapToGrid w:val="0"/>
          <w:color w:val="000000"/>
          <w:spacing w:val="8"/>
          <w:kern w:val="0"/>
          <w:sz w:val="36"/>
          <w:szCs w:val="36"/>
        </w:rPr>
      </w:pPr>
      <w:proofErr w:type="gramStart"/>
      <w:r w:rsidRPr="00295E01">
        <w:rPr>
          <w:rFonts w:ascii="方正小标宋简体" w:eastAsia="方正小标宋简体" w:hAnsi="黑体" w:cs="黑体" w:hint="eastAsia"/>
          <w:snapToGrid w:val="0"/>
          <w:color w:val="000000"/>
          <w:spacing w:val="8"/>
          <w:kern w:val="0"/>
          <w:sz w:val="36"/>
          <w:szCs w:val="36"/>
        </w:rPr>
        <w:t>达州市</w:t>
      </w:r>
      <w:proofErr w:type="gramEnd"/>
      <w:r w:rsidR="004A14D1">
        <w:rPr>
          <w:rFonts w:ascii="方正小标宋简体" w:eastAsia="方正小标宋简体" w:hAnsi="黑体" w:cs="黑体" w:hint="eastAsia"/>
          <w:snapToGrid w:val="0"/>
          <w:color w:val="000000"/>
          <w:spacing w:val="8"/>
          <w:kern w:val="0"/>
          <w:sz w:val="36"/>
          <w:szCs w:val="36"/>
        </w:rPr>
        <w:t>聚合物基玄武岩纤维增强复合材料</w:t>
      </w:r>
    </w:p>
    <w:p w:rsidR="004D0E02" w:rsidRPr="00295E01" w:rsidRDefault="004A14D1" w:rsidP="00295E01">
      <w:pPr>
        <w:widowControl/>
        <w:kinsoku w:val="0"/>
        <w:autoSpaceDE w:val="0"/>
        <w:autoSpaceDN w:val="0"/>
        <w:adjustRightInd w:val="0"/>
        <w:snapToGrid w:val="0"/>
        <w:spacing w:before="163"/>
        <w:jc w:val="center"/>
        <w:textAlignment w:val="baseline"/>
        <w:outlineLvl w:val="0"/>
        <w:rPr>
          <w:rFonts w:ascii="方正小标宋简体" w:eastAsia="方正小标宋简体" w:hAnsi="黑体" w:cs="黑体"/>
          <w:snapToGrid w:val="0"/>
          <w:color w:val="000000"/>
          <w:spacing w:val="8"/>
          <w:kern w:val="0"/>
          <w:sz w:val="36"/>
          <w:szCs w:val="36"/>
        </w:rPr>
      </w:pPr>
      <w:r>
        <w:rPr>
          <w:rFonts w:ascii="方正小标宋简体" w:eastAsia="方正小标宋简体" w:hAnsi="黑体" w:cs="黑体" w:hint="eastAsia"/>
          <w:snapToGrid w:val="0"/>
          <w:color w:val="000000"/>
          <w:spacing w:val="8"/>
          <w:kern w:val="0"/>
          <w:sz w:val="36"/>
          <w:szCs w:val="36"/>
        </w:rPr>
        <w:t>水</w:t>
      </w:r>
      <w:proofErr w:type="gramStart"/>
      <w:r>
        <w:rPr>
          <w:rFonts w:ascii="方正小标宋简体" w:eastAsia="方正小标宋简体" w:hAnsi="黑体" w:cs="黑体" w:hint="eastAsia"/>
          <w:snapToGrid w:val="0"/>
          <w:color w:val="000000"/>
          <w:spacing w:val="8"/>
          <w:kern w:val="0"/>
          <w:sz w:val="36"/>
          <w:szCs w:val="36"/>
        </w:rPr>
        <w:t>箅</w:t>
      </w:r>
      <w:proofErr w:type="gramEnd"/>
      <w:r w:rsidR="00D13144" w:rsidRPr="00295E01">
        <w:rPr>
          <w:rFonts w:ascii="方正小标宋简体" w:eastAsia="方正小标宋简体" w:hAnsi="黑体" w:cs="黑体" w:hint="eastAsia"/>
          <w:snapToGrid w:val="0"/>
          <w:color w:val="000000"/>
          <w:spacing w:val="8"/>
          <w:kern w:val="0"/>
          <w:sz w:val="36"/>
          <w:szCs w:val="36"/>
        </w:rPr>
        <w:t>产品质量市级监督抽查实施细则</w:t>
      </w:r>
    </w:p>
    <w:p w:rsidR="004D0E02" w:rsidRPr="00295E01" w:rsidRDefault="00D13144" w:rsidP="00295E01">
      <w:pPr>
        <w:widowControl/>
        <w:kinsoku w:val="0"/>
        <w:autoSpaceDE w:val="0"/>
        <w:autoSpaceDN w:val="0"/>
        <w:adjustRightInd w:val="0"/>
        <w:snapToGrid w:val="0"/>
        <w:spacing w:before="163"/>
        <w:jc w:val="center"/>
        <w:textAlignment w:val="baseline"/>
        <w:outlineLvl w:val="0"/>
        <w:rPr>
          <w:rFonts w:ascii="方正小标宋简体" w:eastAsia="方正小标宋简体" w:hAnsi="黑体" w:cs="黑体"/>
          <w:snapToGrid w:val="0"/>
          <w:color w:val="000000"/>
          <w:spacing w:val="8"/>
          <w:kern w:val="0"/>
          <w:sz w:val="36"/>
          <w:szCs w:val="36"/>
        </w:rPr>
      </w:pPr>
      <w:r w:rsidRPr="00295E01">
        <w:rPr>
          <w:rFonts w:ascii="方正小标宋简体" w:eastAsia="方正小标宋简体" w:hAnsi="黑体" w:cs="黑体" w:hint="eastAsia"/>
          <w:snapToGrid w:val="0"/>
          <w:color w:val="000000"/>
          <w:spacing w:val="8"/>
          <w:kern w:val="0"/>
          <w:sz w:val="36"/>
          <w:szCs w:val="36"/>
        </w:rPr>
        <w:t>（2025年版）</w:t>
      </w:r>
    </w:p>
    <w:p w:rsidR="00295E01" w:rsidRDefault="00295E01" w:rsidP="00295E01">
      <w:pPr>
        <w:rPr>
          <w:rFonts w:ascii="黑体" w:eastAsia="黑体" w:hAnsi="黑体" w:cstheme="minorBidi"/>
          <w:szCs w:val="21"/>
        </w:rPr>
      </w:pPr>
    </w:p>
    <w:p w:rsidR="004D0E02" w:rsidRPr="00295E01" w:rsidRDefault="00D13144" w:rsidP="00295E01">
      <w:pPr>
        <w:rPr>
          <w:rFonts w:ascii="黑体" w:eastAsia="黑体" w:hAnsi="黑体" w:cstheme="minorBidi"/>
          <w:szCs w:val="21"/>
        </w:rPr>
      </w:pPr>
      <w:r w:rsidRPr="00295E01">
        <w:rPr>
          <w:rFonts w:ascii="黑体" w:eastAsia="黑体" w:hAnsi="黑体" w:cstheme="minorBidi"/>
          <w:szCs w:val="21"/>
        </w:rPr>
        <w:t xml:space="preserve">1 </w:t>
      </w:r>
      <w:r w:rsidRPr="00295E01">
        <w:rPr>
          <w:rFonts w:ascii="黑体" w:eastAsia="黑体" w:hAnsi="黑体" w:cstheme="minorBidi" w:hint="eastAsia"/>
          <w:szCs w:val="21"/>
        </w:rPr>
        <w:t>抽样方法</w:t>
      </w:r>
    </w:p>
    <w:p w:rsidR="004A14D1" w:rsidRDefault="004A14D1" w:rsidP="00E20C86">
      <w:pPr>
        <w:pStyle w:val="a0"/>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szCs w:val="21"/>
        </w:rPr>
      </w:pPr>
      <w:r>
        <w:rPr>
          <w:rFonts w:ascii="宋体" w:hAnsi="宋体" w:cs="宋体" w:hint="eastAsia"/>
          <w:snapToGrid w:val="0"/>
          <w:color w:val="000000"/>
          <w:spacing w:val="7"/>
          <w:kern w:val="0"/>
          <w:szCs w:val="21"/>
        </w:rPr>
        <w:t>产品以同一规格、同一原材料在相似条件下生产的水</w:t>
      </w:r>
      <w:proofErr w:type="gramStart"/>
      <w:r>
        <w:rPr>
          <w:rFonts w:ascii="宋体" w:hAnsi="宋体" w:cs="宋体" w:hint="eastAsia"/>
          <w:snapToGrid w:val="0"/>
          <w:color w:val="000000"/>
          <w:spacing w:val="7"/>
          <w:kern w:val="0"/>
          <w:szCs w:val="21"/>
        </w:rPr>
        <w:t>箅</w:t>
      </w:r>
      <w:proofErr w:type="gramEnd"/>
      <w:r>
        <w:rPr>
          <w:rFonts w:ascii="宋体" w:hAnsi="宋体" w:cs="宋体" w:hint="eastAsia"/>
          <w:snapToGrid w:val="0"/>
          <w:color w:val="000000"/>
          <w:spacing w:val="7"/>
          <w:kern w:val="0"/>
          <w:szCs w:val="21"/>
        </w:rPr>
        <w:t>构成批量。生产批量：以300套为一批，不足该数量时按一批计。</w:t>
      </w:r>
    </w:p>
    <w:p w:rsidR="004D0E02" w:rsidRPr="00295E01" w:rsidRDefault="00D13144" w:rsidP="00E20C86">
      <w:pPr>
        <w:pStyle w:val="a0"/>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szCs w:val="21"/>
        </w:rPr>
      </w:pPr>
      <w:r w:rsidRPr="00295E01">
        <w:rPr>
          <w:rFonts w:ascii="宋体" w:hAnsi="宋体" w:cs="宋体" w:hint="eastAsia"/>
          <w:snapToGrid w:val="0"/>
          <w:color w:val="000000"/>
          <w:spacing w:val="7"/>
          <w:kern w:val="0"/>
          <w:szCs w:val="21"/>
        </w:rPr>
        <w:t>以随机抽样的方式在被抽样生产者、销售者的待销产品中抽取。随机数一般可使用随机数表、骰子或扑克牌等方式产生。</w:t>
      </w:r>
    </w:p>
    <w:p w:rsidR="00295E01" w:rsidRDefault="004A14D1" w:rsidP="00E20C86">
      <w:pPr>
        <w:pStyle w:val="a0"/>
        <w:widowControl/>
        <w:kinsoku w:val="0"/>
        <w:autoSpaceDE w:val="0"/>
        <w:autoSpaceDN w:val="0"/>
        <w:adjustRightInd w:val="0"/>
        <w:snapToGrid w:val="0"/>
        <w:spacing w:beforeLines="50" w:after="0"/>
        <w:ind w:firstLineChars="200" w:firstLine="448"/>
        <w:jc w:val="left"/>
        <w:textAlignment w:val="baseline"/>
        <w:rPr>
          <w:rFonts w:ascii="黑体" w:eastAsia="黑体" w:hAnsi="黑体" w:cstheme="minorBidi"/>
          <w:szCs w:val="21"/>
        </w:rPr>
      </w:pPr>
      <w:r>
        <w:rPr>
          <w:rFonts w:ascii="宋体" w:hAnsi="宋体" w:cs="宋体" w:hint="eastAsia"/>
          <w:snapToGrid w:val="0"/>
          <w:color w:val="000000"/>
          <w:spacing w:val="7"/>
          <w:kern w:val="0"/>
          <w:szCs w:val="21"/>
        </w:rPr>
        <w:t>每批产品随机抽取12套，6套作为检样，6套作为备样。</w:t>
      </w:r>
    </w:p>
    <w:p w:rsidR="00F60DD3" w:rsidRDefault="00F60DD3" w:rsidP="00295E01">
      <w:pPr>
        <w:rPr>
          <w:rFonts w:ascii="黑体" w:eastAsia="黑体" w:hAnsi="黑体" w:cstheme="minorBidi"/>
          <w:szCs w:val="21"/>
        </w:rPr>
      </w:pPr>
    </w:p>
    <w:p w:rsidR="004D0E02" w:rsidRPr="00295E01" w:rsidRDefault="00D13144" w:rsidP="00295E01">
      <w:pPr>
        <w:rPr>
          <w:rFonts w:ascii="黑体" w:eastAsia="黑体" w:hAnsi="黑体" w:cstheme="minorBidi"/>
          <w:szCs w:val="21"/>
        </w:rPr>
      </w:pPr>
      <w:r w:rsidRPr="00295E01">
        <w:rPr>
          <w:rFonts w:ascii="黑体" w:eastAsia="黑体" w:hAnsi="黑体" w:cstheme="minorBidi"/>
          <w:szCs w:val="21"/>
        </w:rPr>
        <w:t xml:space="preserve">2  </w:t>
      </w:r>
      <w:r w:rsidRPr="00295E01">
        <w:rPr>
          <w:rFonts w:ascii="黑体" w:eastAsia="黑体" w:hAnsi="黑体" w:cstheme="minorBidi" w:hint="eastAsia"/>
          <w:szCs w:val="21"/>
        </w:rPr>
        <w:t>检验依据</w:t>
      </w:r>
    </w:p>
    <w:p w:rsidR="004D0E02" w:rsidRPr="00295E01" w:rsidRDefault="00D13144" w:rsidP="00E20C86">
      <w:pPr>
        <w:spacing w:beforeLines="50" w:afterLines="50"/>
        <w:jc w:val="center"/>
        <w:rPr>
          <w:rFonts w:ascii="黑体" w:eastAsia="黑体" w:hAnsi="黑体" w:cs="黑体"/>
          <w:szCs w:val="24"/>
        </w:rPr>
      </w:pPr>
      <w:r w:rsidRPr="00295E01">
        <w:rPr>
          <w:rFonts w:ascii="黑体" w:eastAsia="黑体" w:hAnsi="黑体" w:cs="黑体" w:hint="eastAsia"/>
          <w:szCs w:val="24"/>
        </w:rPr>
        <w:t>表</w:t>
      </w:r>
      <w:r w:rsidRPr="00295E01">
        <w:rPr>
          <w:rFonts w:ascii="黑体" w:eastAsia="黑体" w:hAnsi="黑体" w:cs="黑体"/>
          <w:szCs w:val="24"/>
        </w:rPr>
        <w:t xml:space="preserve">2  </w:t>
      </w:r>
      <w:r w:rsidR="004A14D1" w:rsidRPr="004A14D1">
        <w:rPr>
          <w:rFonts w:ascii="黑体" w:eastAsia="黑体" w:hAnsi="黑体" w:cs="黑体" w:hint="eastAsia"/>
          <w:szCs w:val="24"/>
        </w:rPr>
        <w:t>聚合物基玄武岩纤维增强复合材料水</w:t>
      </w:r>
      <w:proofErr w:type="gramStart"/>
      <w:r w:rsidR="004A14D1" w:rsidRPr="004A14D1">
        <w:rPr>
          <w:rFonts w:ascii="黑体" w:eastAsia="黑体" w:hAnsi="黑体" w:cs="黑体" w:hint="eastAsia"/>
          <w:szCs w:val="24"/>
        </w:rPr>
        <w:t>箅</w:t>
      </w:r>
      <w:proofErr w:type="gramEnd"/>
      <w:r w:rsidRPr="00295E01">
        <w:rPr>
          <w:rFonts w:ascii="黑体" w:eastAsia="黑体" w:hAnsi="黑体" w:cs="黑体" w:hint="eastAsia"/>
          <w:szCs w:val="24"/>
        </w:rPr>
        <w:t>检验项目</w:t>
      </w:r>
    </w:p>
    <w:tbl>
      <w:tblPr>
        <w:tblW w:w="8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6"/>
        <w:gridCol w:w="2465"/>
        <w:gridCol w:w="2733"/>
        <w:gridCol w:w="2449"/>
      </w:tblGrid>
      <w:tr w:rsidR="004D0E02" w:rsidTr="00295E01">
        <w:trPr>
          <w:trHeight w:val="454"/>
          <w:jc w:val="center"/>
        </w:trPr>
        <w:tc>
          <w:tcPr>
            <w:tcW w:w="826" w:type="dxa"/>
            <w:tcBorders>
              <w:top w:val="single" w:sz="4" w:space="0" w:color="auto"/>
              <w:left w:val="single" w:sz="4" w:space="0" w:color="auto"/>
              <w:bottom w:val="single" w:sz="4" w:space="0" w:color="auto"/>
              <w:right w:val="single" w:sz="4" w:space="0" w:color="auto"/>
            </w:tcBorders>
            <w:noWrap/>
            <w:vAlign w:val="center"/>
          </w:tcPr>
          <w:p w:rsidR="004D0E02" w:rsidRDefault="00D13144">
            <w:pPr>
              <w:snapToGrid w:val="0"/>
              <w:jc w:val="center"/>
              <w:rPr>
                <w:rFonts w:ascii="Times New Roman" w:eastAsia="黑体" w:hAnsi="Times New Roman"/>
                <w:color w:val="000000"/>
                <w:szCs w:val="21"/>
              </w:rPr>
            </w:pPr>
            <w:r>
              <w:rPr>
                <w:rFonts w:ascii="Times New Roman" w:eastAsia="黑体" w:hAnsi="Times New Roman" w:hint="eastAsia"/>
                <w:color w:val="000000"/>
                <w:szCs w:val="21"/>
              </w:rPr>
              <w:t>序号</w:t>
            </w:r>
          </w:p>
        </w:tc>
        <w:tc>
          <w:tcPr>
            <w:tcW w:w="2465" w:type="dxa"/>
            <w:tcBorders>
              <w:top w:val="single" w:sz="4" w:space="0" w:color="auto"/>
              <w:left w:val="single" w:sz="4" w:space="0" w:color="auto"/>
              <w:bottom w:val="single" w:sz="4" w:space="0" w:color="auto"/>
              <w:right w:val="single" w:sz="4" w:space="0" w:color="auto"/>
            </w:tcBorders>
            <w:noWrap/>
            <w:vAlign w:val="center"/>
          </w:tcPr>
          <w:p w:rsidR="004D0E02" w:rsidRDefault="00D13144">
            <w:pPr>
              <w:snapToGrid w:val="0"/>
              <w:jc w:val="center"/>
              <w:rPr>
                <w:rFonts w:ascii="Times New Roman" w:eastAsia="黑体" w:hAnsi="Times New Roman"/>
                <w:color w:val="000000"/>
                <w:szCs w:val="21"/>
              </w:rPr>
            </w:pPr>
            <w:r>
              <w:rPr>
                <w:rFonts w:ascii="Times New Roman" w:eastAsia="黑体" w:hAnsi="Times New Roman" w:hint="eastAsia"/>
                <w:color w:val="000000"/>
                <w:szCs w:val="21"/>
              </w:rPr>
              <w:t>检验项目</w:t>
            </w:r>
          </w:p>
        </w:tc>
        <w:tc>
          <w:tcPr>
            <w:tcW w:w="2733" w:type="dxa"/>
            <w:tcBorders>
              <w:top w:val="single" w:sz="4" w:space="0" w:color="auto"/>
              <w:left w:val="single" w:sz="4" w:space="0" w:color="auto"/>
              <w:bottom w:val="single" w:sz="4" w:space="0" w:color="auto"/>
              <w:right w:val="single" w:sz="4" w:space="0" w:color="auto"/>
            </w:tcBorders>
            <w:noWrap/>
            <w:vAlign w:val="center"/>
          </w:tcPr>
          <w:p w:rsidR="004D0E02" w:rsidRDefault="00D13144">
            <w:pPr>
              <w:jc w:val="center"/>
              <w:rPr>
                <w:rFonts w:ascii="Times New Roman" w:eastAsia="黑体" w:hAnsi="Times New Roman"/>
                <w:color w:val="000000"/>
                <w:szCs w:val="21"/>
              </w:rPr>
            </w:pPr>
            <w:r>
              <w:rPr>
                <w:rFonts w:ascii="Times New Roman" w:eastAsia="黑体" w:hAnsi="Times New Roman" w:hint="eastAsia"/>
                <w:color w:val="000000"/>
                <w:szCs w:val="21"/>
              </w:rPr>
              <w:t>检验方法</w:t>
            </w:r>
          </w:p>
        </w:tc>
        <w:tc>
          <w:tcPr>
            <w:tcW w:w="2449" w:type="dxa"/>
            <w:tcBorders>
              <w:top w:val="single" w:sz="4" w:space="0" w:color="auto"/>
              <w:left w:val="single" w:sz="4" w:space="0" w:color="auto"/>
              <w:bottom w:val="single" w:sz="4" w:space="0" w:color="auto"/>
              <w:right w:val="single" w:sz="4" w:space="0" w:color="auto"/>
            </w:tcBorders>
            <w:noWrap/>
            <w:vAlign w:val="center"/>
          </w:tcPr>
          <w:p w:rsidR="004D0E02" w:rsidRDefault="00D13144">
            <w:pPr>
              <w:jc w:val="center"/>
              <w:rPr>
                <w:rFonts w:ascii="Times New Roman" w:eastAsia="黑体" w:hAnsi="Times New Roman"/>
                <w:color w:val="000000"/>
                <w:szCs w:val="21"/>
              </w:rPr>
            </w:pPr>
            <w:r>
              <w:rPr>
                <w:rFonts w:ascii="Times New Roman" w:eastAsia="黑体" w:hAnsi="Times New Roman" w:hint="eastAsia"/>
                <w:color w:val="000000"/>
                <w:szCs w:val="21"/>
              </w:rPr>
              <w:t>备注</w:t>
            </w:r>
          </w:p>
        </w:tc>
      </w:tr>
      <w:tr w:rsidR="004D0E02" w:rsidTr="00295E01">
        <w:trPr>
          <w:trHeight w:val="454"/>
          <w:jc w:val="center"/>
        </w:trPr>
        <w:tc>
          <w:tcPr>
            <w:tcW w:w="826" w:type="dxa"/>
            <w:tcBorders>
              <w:top w:val="single" w:sz="4" w:space="0" w:color="auto"/>
              <w:left w:val="single" w:sz="4" w:space="0" w:color="auto"/>
              <w:bottom w:val="single" w:sz="4" w:space="0" w:color="auto"/>
              <w:right w:val="single" w:sz="4" w:space="0" w:color="auto"/>
            </w:tcBorders>
            <w:noWrap/>
            <w:vAlign w:val="center"/>
          </w:tcPr>
          <w:p w:rsidR="004D0E02" w:rsidRDefault="00D13144">
            <w:pPr>
              <w:snapToGrid w:val="0"/>
              <w:jc w:val="center"/>
              <w:rPr>
                <w:rFonts w:ascii="Times New Roman" w:hAnsi="Times New Roman"/>
                <w:color w:val="000000"/>
                <w:szCs w:val="21"/>
              </w:rPr>
            </w:pPr>
            <w:r>
              <w:rPr>
                <w:rFonts w:ascii="Times New Roman" w:hAnsi="Times New Roman"/>
                <w:color w:val="000000"/>
                <w:szCs w:val="21"/>
              </w:rPr>
              <w:t>1</w:t>
            </w:r>
          </w:p>
        </w:tc>
        <w:tc>
          <w:tcPr>
            <w:tcW w:w="2465" w:type="dxa"/>
            <w:tcBorders>
              <w:top w:val="single" w:sz="4" w:space="0" w:color="auto"/>
              <w:left w:val="single" w:sz="4" w:space="0" w:color="auto"/>
              <w:bottom w:val="single" w:sz="4" w:space="0" w:color="auto"/>
              <w:right w:val="single" w:sz="4" w:space="0" w:color="auto"/>
            </w:tcBorders>
            <w:noWrap/>
            <w:vAlign w:val="center"/>
          </w:tcPr>
          <w:p w:rsidR="004D0E02" w:rsidRDefault="00D13144">
            <w:pPr>
              <w:snapToGrid w:val="0"/>
              <w:jc w:val="center"/>
              <w:rPr>
                <w:rFonts w:ascii="Times New Roman" w:hAnsi="Times New Roman"/>
                <w:color w:val="000000"/>
                <w:szCs w:val="21"/>
              </w:rPr>
            </w:pPr>
            <w:r>
              <w:rPr>
                <w:rFonts w:ascii="Times New Roman" w:hAnsi="Times New Roman" w:hint="eastAsia"/>
                <w:color w:val="000000"/>
                <w:szCs w:val="21"/>
              </w:rPr>
              <w:t>外观质量</w:t>
            </w:r>
          </w:p>
        </w:tc>
        <w:tc>
          <w:tcPr>
            <w:tcW w:w="2733" w:type="dxa"/>
            <w:tcBorders>
              <w:top w:val="single" w:sz="4" w:space="0" w:color="auto"/>
              <w:left w:val="single" w:sz="4" w:space="0" w:color="auto"/>
              <w:bottom w:val="single" w:sz="4" w:space="0" w:color="auto"/>
              <w:right w:val="single" w:sz="4" w:space="0" w:color="auto"/>
            </w:tcBorders>
            <w:noWrap/>
            <w:vAlign w:val="center"/>
          </w:tcPr>
          <w:p w:rsidR="004D0E02" w:rsidRDefault="00B044E7">
            <w:pPr>
              <w:jc w:val="center"/>
              <w:rPr>
                <w:rFonts w:ascii="Times New Roman" w:hAnsi="Times New Roman"/>
                <w:color w:val="000000"/>
                <w:szCs w:val="21"/>
              </w:rPr>
            </w:pPr>
            <w:r>
              <w:rPr>
                <w:rFonts w:ascii="Times New Roman" w:hAnsi="Times New Roman" w:hint="eastAsia"/>
                <w:color w:val="000000"/>
                <w:szCs w:val="21"/>
              </w:rPr>
              <w:t>CJ/T 212-2005</w:t>
            </w:r>
          </w:p>
        </w:tc>
        <w:tc>
          <w:tcPr>
            <w:tcW w:w="2449" w:type="dxa"/>
            <w:tcBorders>
              <w:top w:val="single" w:sz="4" w:space="0" w:color="auto"/>
              <w:left w:val="single" w:sz="4" w:space="0" w:color="auto"/>
              <w:bottom w:val="single" w:sz="4" w:space="0" w:color="auto"/>
              <w:right w:val="single" w:sz="4" w:space="0" w:color="auto"/>
            </w:tcBorders>
            <w:noWrap/>
            <w:vAlign w:val="center"/>
          </w:tcPr>
          <w:p w:rsidR="004D0E02" w:rsidRDefault="004D0E02">
            <w:pPr>
              <w:jc w:val="center"/>
              <w:rPr>
                <w:rFonts w:ascii="Times New Roman" w:hAnsi="Times New Roman"/>
                <w:color w:val="000000"/>
                <w:szCs w:val="21"/>
              </w:rPr>
            </w:pPr>
          </w:p>
        </w:tc>
      </w:tr>
      <w:tr w:rsidR="004D0E02" w:rsidTr="00295E01">
        <w:trPr>
          <w:trHeight w:val="454"/>
          <w:jc w:val="center"/>
        </w:trPr>
        <w:tc>
          <w:tcPr>
            <w:tcW w:w="826" w:type="dxa"/>
            <w:tcBorders>
              <w:top w:val="single" w:sz="4" w:space="0" w:color="auto"/>
              <w:left w:val="single" w:sz="4" w:space="0" w:color="auto"/>
              <w:bottom w:val="single" w:sz="4" w:space="0" w:color="auto"/>
              <w:right w:val="single" w:sz="4" w:space="0" w:color="auto"/>
            </w:tcBorders>
            <w:noWrap/>
            <w:vAlign w:val="center"/>
          </w:tcPr>
          <w:p w:rsidR="004D0E02" w:rsidRDefault="00D13144">
            <w:pPr>
              <w:snapToGrid w:val="0"/>
              <w:jc w:val="center"/>
              <w:rPr>
                <w:rFonts w:ascii="Times New Roman" w:hAnsi="Times New Roman"/>
                <w:color w:val="000000"/>
                <w:szCs w:val="21"/>
              </w:rPr>
            </w:pPr>
            <w:r>
              <w:rPr>
                <w:rFonts w:ascii="Times New Roman" w:hAnsi="Times New Roman"/>
                <w:color w:val="000000"/>
                <w:szCs w:val="21"/>
              </w:rPr>
              <w:t>2</w:t>
            </w:r>
          </w:p>
        </w:tc>
        <w:tc>
          <w:tcPr>
            <w:tcW w:w="2465" w:type="dxa"/>
            <w:tcBorders>
              <w:top w:val="single" w:sz="4" w:space="0" w:color="auto"/>
              <w:left w:val="single" w:sz="4" w:space="0" w:color="auto"/>
              <w:bottom w:val="single" w:sz="4" w:space="0" w:color="auto"/>
              <w:right w:val="single" w:sz="4" w:space="0" w:color="auto"/>
            </w:tcBorders>
            <w:noWrap/>
            <w:vAlign w:val="center"/>
          </w:tcPr>
          <w:p w:rsidR="004D0E02" w:rsidRDefault="00B044E7">
            <w:pPr>
              <w:snapToGrid w:val="0"/>
              <w:jc w:val="center"/>
              <w:rPr>
                <w:rFonts w:ascii="Times New Roman" w:hAnsi="Times New Roman"/>
                <w:color w:val="000000"/>
                <w:szCs w:val="21"/>
              </w:rPr>
            </w:pPr>
            <w:r>
              <w:rPr>
                <w:rFonts w:ascii="Times New Roman" w:hAnsi="Times New Roman" w:hint="eastAsia"/>
                <w:color w:val="000000"/>
                <w:szCs w:val="21"/>
              </w:rPr>
              <w:t>尺寸偏差</w:t>
            </w:r>
          </w:p>
        </w:tc>
        <w:tc>
          <w:tcPr>
            <w:tcW w:w="2733" w:type="dxa"/>
            <w:tcBorders>
              <w:top w:val="single" w:sz="4" w:space="0" w:color="auto"/>
              <w:left w:val="single" w:sz="4" w:space="0" w:color="auto"/>
              <w:bottom w:val="single" w:sz="4" w:space="0" w:color="auto"/>
              <w:right w:val="single" w:sz="4" w:space="0" w:color="auto"/>
            </w:tcBorders>
            <w:noWrap/>
            <w:vAlign w:val="center"/>
          </w:tcPr>
          <w:p w:rsidR="004D0E02" w:rsidRDefault="00B044E7">
            <w:pPr>
              <w:jc w:val="center"/>
              <w:rPr>
                <w:rFonts w:ascii="Times New Roman" w:hAnsi="Times New Roman"/>
                <w:color w:val="000000"/>
                <w:szCs w:val="21"/>
              </w:rPr>
            </w:pPr>
            <w:r>
              <w:rPr>
                <w:rFonts w:ascii="Times New Roman" w:hAnsi="Times New Roman" w:hint="eastAsia"/>
                <w:color w:val="000000"/>
                <w:szCs w:val="21"/>
              </w:rPr>
              <w:t>CJ/T 212-2005</w:t>
            </w:r>
          </w:p>
        </w:tc>
        <w:tc>
          <w:tcPr>
            <w:tcW w:w="2449" w:type="dxa"/>
            <w:tcBorders>
              <w:top w:val="single" w:sz="4" w:space="0" w:color="auto"/>
              <w:left w:val="single" w:sz="4" w:space="0" w:color="auto"/>
              <w:bottom w:val="single" w:sz="4" w:space="0" w:color="auto"/>
              <w:right w:val="single" w:sz="4" w:space="0" w:color="auto"/>
            </w:tcBorders>
            <w:noWrap/>
            <w:vAlign w:val="center"/>
          </w:tcPr>
          <w:p w:rsidR="004D0E02" w:rsidRDefault="004D0E02">
            <w:pPr>
              <w:jc w:val="center"/>
              <w:rPr>
                <w:rFonts w:ascii="Times New Roman" w:hAnsi="Times New Roman"/>
                <w:color w:val="000000"/>
                <w:szCs w:val="21"/>
              </w:rPr>
            </w:pPr>
          </w:p>
        </w:tc>
      </w:tr>
      <w:tr w:rsidR="004D0E02" w:rsidTr="00295E01">
        <w:trPr>
          <w:trHeight w:val="454"/>
          <w:jc w:val="center"/>
        </w:trPr>
        <w:tc>
          <w:tcPr>
            <w:tcW w:w="826" w:type="dxa"/>
            <w:tcBorders>
              <w:top w:val="single" w:sz="4" w:space="0" w:color="auto"/>
              <w:left w:val="single" w:sz="4" w:space="0" w:color="auto"/>
              <w:bottom w:val="single" w:sz="4" w:space="0" w:color="auto"/>
              <w:right w:val="single" w:sz="4" w:space="0" w:color="auto"/>
            </w:tcBorders>
            <w:noWrap/>
            <w:vAlign w:val="center"/>
          </w:tcPr>
          <w:p w:rsidR="004D0E02" w:rsidRDefault="00D13144">
            <w:pPr>
              <w:snapToGrid w:val="0"/>
              <w:jc w:val="center"/>
              <w:rPr>
                <w:rFonts w:ascii="Times New Roman" w:hAnsi="Times New Roman"/>
                <w:color w:val="000000"/>
                <w:szCs w:val="21"/>
              </w:rPr>
            </w:pPr>
            <w:r>
              <w:rPr>
                <w:rFonts w:ascii="Times New Roman" w:hAnsi="Times New Roman"/>
                <w:color w:val="000000"/>
                <w:szCs w:val="21"/>
              </w:rPr>
              <w:t>3</w:t>
            </w:r>
          </w:p>
        </w:tc>
        <w:tc>
          <w:tcPr>
            <w:tcW w:w="2465" w:type="dxa"/>
            <w:tcBorders>
              <w:top w:val="single" w:sz="4" w:space="0" w:color="auto"/>
              <w:left w:val="single" w:sz="4" w:space="0" w:color="auto"/>
              <w:bottom w:val="single" w:sz="4" w:space="0" w:color="auto"/>
              <w:right w:val="single" w:sz="4" w:space="0" w:color="auto"/>
            </w:tcBorders>
            <w:noWrap/>
            <w:vAlign w:val="center"/>
          </w:tcPr>
          <w:p w:rsidR="004D0E02" w:rsidRDefault="00B044E7">
            <w:pPr>
              <w:snapToGrid w:val="0"/>
              <w:jc w:val="center"/>
              <w:rPr>
                <w:rFonts w:ascii="Times New Roman" w:hAnsi="Times New Roman"/>
                <w:color w:val="000000"/>
                <w:szCs w:val="21"/>
              </w:rPr>
            </w:pPr>
            <w:r>
              <w:rPr>
                <w:rFonts w:ascii="Times New Roman" w:hAnsi="Times New Roman" w:hint="eastAsia"/>
                <w:color w:val="000000"/>
                <w:szCs w:val="21"/>
              </w:rPr>
              <w:t>承载性能</w:t>
            </w:r>
          </w:p>
        </w:tc>
        <w:tc>
          <w:tcPr>
            <w:tcW w:w="2733" w:type="dxa"/>
            <w:tcBorders>
              <w:top w:val="single" w:sz="4" w:space="0" w:color="auto"/>
              <w:left w:val="single" w:sz="4" w:space="0" w:color="auto"/>
              <w:bottom w:val="single" w:sz="4" w:space="0" w:color="auto"/>
              <w:right w:val="single" w:sz="4" w:space="0" w:color="auto"/>
            </w:tcBorders>
            <w:noWrap/>
            <w:vAlign w:val="center"/>
          </w:tcPr>
          <w:p w:rsidR="004D0E02" w:rsidRDefault="00B044E7">
            <w:pPr>
              <w:jc w:val="center"/>
              <w:rPr>
                <w:rFonts w:ascii="Times New Roman" w:hAnsi="Times New Roman"/>
                <w:color w:val="000000"/>
                <w:szCs w:val="21"/>
              </w:rPr>
            </w:pPr>
            <w:r>
              <w:rPr>
                <w:rFonts w:ascii="Times New Roman" w:hAnsi="Times New Roman" w:hint="eastAsia"/>
                <w:color w:val="000000"/>
                <w:szCs w:val="21"/>
              </w:rPr>
              <w:t>CJ/T 212-2005</w:t>
            </w:r>
          </w:p>
        </w:tc>
        <w:tc>
          <w:tcPr>
            <w:tcW w:w="2449" w:type="dxa"/>
            <w:tcBorders>
              <w:top w:val="single" w:sz="4" w:space="0" w:color="auto"/>
              <w:left w:val="single" w:sz="4" w:space="0" w:color="auto"/>
              <w:bottom w:val="single" w:sz="4" w:space="0" w:color="auto"/>
              <w:right w:val="single" w:sz="4" w:space="0" w:color="auto"/>
            </w:tcBorders>
            <w:noWrap/>
            <w:vAlign w:val="center"/>
          </w:tcPr>
          <w:p w:rsidR="004D0E02" w:rsidRDefault="004D0E02">
            <w:pPr>
              <w:jc w:val="center"/>
              <w:rPr>
                <w:rFonts w:ascii="Times New Roman" w:hAnsi="Times New Roman"/>
                <w:color w:val="000000"/>
                <w:szCs w:val="21"/>
              </w:rPr>
            </w:pPr>
          </w:p>
        </w:tc>
      </w:tr>
    </w:tbl>
    <w:p w:rsidR="004D0E02" w:rsidRPr="00295E01" w:rsidRDefault="00D13144" w:rsidP="00295E01">
      <w:pPr>
        <w:pStyle w:val="a0"/>
        <w:widowControl/>
        <w:kinsoku w:val="0"/>
        <w:autoSpaceDE w:val="0"/>
        <w:autoSpaceDN w:val="0"/>
        <w:adjustRightInd w:val="0"/>
        <w:snapToGrid w:val="0"/>
        <w:spacing w:after="0" w:line="300" w:lineRule="exact"/>
        <w:ind w:firstLineChars="200" w:firstLine="400"/>
        <w:textAlignment w:val="baseline"/>
        <w:rPr>
          <w:rFonts w:ascii="宋体" w:hAnsi="宋体" w:cs="宋体"/>
          <w:snapToGrid w:val="0"/>
          <w:color w:val="000000"/>
          <w:kern w:val="0"/>
          <w:sz w:val="20"/>
          <w:szCs w:val="20"/>
        </w:rPr>
      </w:pPr>
      <w:r w:rsidRPr="00295E01">
        <w:rPr>
          <w:rFonts w:ascii="宋体" w:hAnsi="宋体" w:cs="宋体" w:hint="eastAsia"/>
          <w:snapToGrid w:val="0"/>
          <w:color w:val="000000"/>
          <w:kern w:val="0"/>
          <w:sz w:val="20"/>
          <w:szCs w:val="20"/>
        </w:rPr>
        <w:t>注</w:t>
      </w:r>
      <w:r w:rsidRPr="00295E01">
        <w:rPr>
          <w:rFonts w:ascii="宋体" w:hAnsi="宋体" w:cs="宋体"/>
          <w:snapToGrid w:val="0"/>
          <w:color w:val="000000"/>
          <w:kern w:val="0"/>
          <w:sz w:val="20"/>
          <w:szCs w:val="20"/>
        </w:rPr>
        <w:t>: 1.</w:t>
      </w:r>
      <w:r w:rsidRPr="00295E01">
        <w:rPr>
          <w:rFonts w:ascii="宋体" w:hAnsi="宋体" w:cs="宋体" w:hint="eastAsia"/>
          <w:snapToGrid w:val="0"/>
          <w:color w:val="000000"/>
          <w:kern w:val="0"/>
          <w:sz w:val="20"/>
          <w:szCs w:val="20"/>
        </w:rPr>
        <w:t>表</w:t>
      </w:r>
      <w:r w:rsidRPr="00295E01">
        <w:rPr>
          <w:rFonts w:ascii="宋体" w:hAnsi="宋体" w:cs="宋体"/>
          <w:snapToGrid w:val="0"/>
          <w:color w:val="000000"/>
          <w:kern w:val="0"/>
          <w:sz w:val="20"/>
          <w:szCs w:val="20"/>
        </w:rPr>
        <w:t>2</w:t>
      </w:r>
      <w:r w:rsidRPr="00295E01">
        <w:rPr>
          <w:rFonts w:ascii="宋体" w:hAnsi="宋体" w:cs="宋体" w:hint="eastAsia"/>
          <w:snapToGrid w:val="0"/>
          <w:color w:val="000000"/>
          <w:kern w:val="0"/>
          <w:sz w:val="20"/>
          <w:szCs w:val="20"/>
        </w:rPr>
        <w:t>所列检验项目是有关法律法规、标准等规定的，重点涉及健康、安全、节能、环保以及消费者、有关组织反映有质量问题的重要项目。</w:t>
      </w:r>
    </w:p>
    <w:p w:rsidR="004D0E02" w:rsidRPr="00295E01" w:rsidRDefault="00D13144" w:rsidP="00295E01">
      <w:pPr>
        <w:pStyle w:val="a0"/>
        <w:widowControl/>
        <w:kinsoku w:val="0"/>
        <w:autoSpaceDE w:val="0"/>
        <w:autoSpaceDN w:val="0"/>
        <w:adjustRightInd w:val="0"/>
        <w:snapToGrid w:val="0"/>
        <w:spacing w:after="0" w:line="300" w:lineRule="exact"/>
        <w:ind w:firstLineChars="200" w:firstLine="400"/>
        <w:textAlignment w:val="baseline"/>
        <w:rPr>
          <w:rFonts w:ascii="宋体" w:hAnsi="宋体" w:cs="宋体"/>
          <w:snapToGrid w:val="0"/>
          <w:color w:val="000000"/>
          <w:kern w:val="0"/>
          <w:sz w:val="20"/>
          <w:szCs w:val="20"/>
        </w:rPr>
      </w:pPr>
      <w:r w:rsidRPr="00295E01">
        <w:rPr>
          <w:rFonts w:ascii="宋体" w:hAnsi="宋体" w:cs="宋体"/>
          <w:snapToGrid w:val="0"/>
          <w:color w:val="000000"/>
          <w:kern w:val="0"/>
          <w:sz w:val="20"/>
          <w:szCs w:val="20"/>
        </w:rPr>
        <w:t>2.</w:t>
      </w:r>
      <w:r w:rsidRPr="00295E01">
        <w:rPr>
          <w:rFonts w:ascii="宋体" w:hAnsi="宋体" w:cs="宋体" w:hint="eastAsia"/>
          <w:snapToGrid w:val="0"/>
          <w:color w:val="000000"/>
          <w:kern w:val="0"/>
          <w:sz w:val="20"/>
          <w:szCs w:val="20"/>
        </w:rPr>
        <w:t>检验方法包括相关产品标准及试验方法标准。</w:t>
      </w:r>
    </w:p>
    <w:p w:rsidR="004D0E02" w:rsidRPr="00295E01" w:rsidRDefault="00D13144" w:rsidP="00295E01">
      <w:pPr>
        <w:pStyle w:val="a0"/>
        <w:widowControl/>
        <w:kinsoku w:val="0"/>
        <w:autoSpaceDE w:val="0"/>
        <w:autoSpaceDN w:val="0"/>
        <w:adjustRightInd w:val="0"/>
        <w:snapToGrid w:val="0"/>
        <w:spacing w:after="0" w:line="300" w:lineRule="exact"/>
        <w:ind w:firstLineChars="200" w:firstLine="400"/>
        <w:textAlignment w:val="baseline"/>
        <w:rPr>
          <w:rFonts w:ascii="宋体" w:hAnsi="宋体" w:cs="宋体"/>
          <w:snapToGrid w:val="0"/>
          <w:color w:val="000000"/>
          <w:kern w:val="0"/>
          <w:sz w:val="20"/>
          <w:szCs w:val="20"/>
        </w:rPr>
      </w:pPr>
      <w:r w:rsidRPr="00295E01">
        <w:rPr>
          <w:rFonts w:ascii="宋体" w:hAnsi="宋体" w:cs="宋体"/>
          <w:snapToGrid w:val="0"/>
          <w:color w:val="000000"/>
          <w:kern w:val="0"/>
          <w:sz w:val="20"/>
          <w:szCs w:val="20"/>
        </w:rPr>
        <w:t>3.</w:t>
      </w:r>
      <w:r w:rsidRPr="00295E01">
        <w:rPr>
          <w:rFonts w:ascii="宋体" w:hAnsi="宋体" w:cs="宋体" w:hint="eastAsia"/>
          <w:snapToGrid w:val="0"/>
          <w:color w:val="000000"/>
          <w:kern w:val="0"/>
          <w:sz w:val="20"/>
          <w:szCs w:val="20"/>
        </w:rPr>
        <w:t>凡是注日期的文件，其随后所有的修改单（不包括勘误的内容）或修订版不适用于本细则。凡是不</w:t>
      </w:r>
      <w:r w:rsidRPr="00295E01">
        <w:rPr>
          <w:rFonts w:ascii="宋体" w:hAnsi="宋体" w:cs="宋体"/>
          <w:snapToGrid w:val="0"/>
          <w:color w:val="000000"/>
          <w:kern w:val="0"/>
          <w:sz w:val="20"/>
          <w:szCs w:val="20"/>
        </w:rPr>
        <w:t>注日期的文件，其最新版本适用于本细则。</w:t>
      </w:r>
      <w:r w:rsidRPr="00295E01">
        <w:rPr>
          <w:rFonts w:ascii="宋体" w:hAnsi="宋体" w:cs="宋体" w:hint="eastAsia"/>
          <w:snapToGrid w:val="0"/>
          <w:color w:val="000000"/>
          <w:kern w:val="0"/>
          <w:sz w:val="20"/>
          <w:szCs w:val="20"/>
        </w:rPr>
        <w:t>注日期的文件，其最新版本适用于本细则。</w:t>
      </w:r>
    </w:p>
    <w:p w:rsidR="004D0E02" w:rsidRPr="00295E01" w:rsidRDefault="00D13144" w:rsidP="00295E01">
      <w:pPr>
        <w:pStyle w:val="a0"/>
        <w:widowControl/>
        <w:kinsoku w:val="0"/>
        <w:autoSpaceDE w:val="0"/>
        <w:autoSpaceDN w:val="0"/>
        <w:adjustRightInd w:val="0"/>
        <w:snapToGrid w:val="0"/>
        <w:spacing w:after="0" w:line="300" w:lineRule="exact"/>
        <w:ind w:firstLineChars="200" w:firstLine="400"/>
        <w:textAlignment w:val="baseline"/>
        <w:rPr>
          <w:rFonts w:ascii="宋体" w:hAnsi="宋体" w:cs="宋体"/>
          <w:snapToGrid w:val="0"/>
          <w:color w:val="000000"/>
          <w:kern w:val="0"/>
          <w:sz w:val="20"/>
          <w:szCs w:val="20"/>
        </w:rPr>
      </w:pPr>
      <w:r w:rsidRPr="00295E01">
        <w:rPr>
          <w:rFonts w:ascii="宋体" w:hAnsi="宋体" w:cs="宋体"/>
          <w:snapToGrid w:val="0"/>
          <w:color w:val="000000"/>
          <w:kern w:val="0"/>
          <w:sz w:val="20"/>
          <w:szCs w:val="20"/>
        </w:rPr>
        <w:t>4.</w:t>
      </w:r>
      <w:r w:rsidRPr="00295E01">
        <w:rPr>
          <w:rFonts w:ascii="宋体" w:hAnsi="宋体" w:cs="宋体" w:hint="eastAsia"/>
          <w:snapToGrid w:val="0"/>
          <w:color w:val="000000"/>
          <w:kern w:val="0"/>
          <w:sz w:val="20"/>
          <w:szCs w:val="20"/>
        </w:rPr>
        <w:t>执行企业标准、团体标准、地方标准的产品，检验项目参照上述内容执行。</w:t>
      </w:r>
    </w:p>
    <w:p w:rsidR="00295E01" w:rsidRDefault="00295E01" w:rsidP="00295E01">
      <w:pPr>
        <w:widowControl/>
        <w:kinsoku w:val="0"/>
        <w:autoSpaceDE w:val="0"/>
        <w:autoSpaceDN w:val="0"/>
        <w:adjustRightInd w:val="0"/>
        <w:snapToGrid w:val="0"/>
        <w:spacing w:before="65" w:line="230" w:lineRule="auto"/>
        <w:jc w:val="left"/>
        <w:textAlignment w:val="baseline"/>
        <w:rPr>
          <w:rFonts w:ascii="黑体" w:eastAsia="黑体" w:hAnsi="黑体" w:cs="黑体"/>
          <w:snapToGrid w:val="0"/>
          <w:color w:val="000000"/>
          <w:spacing w:val="5"/>
          <w:kern w:val="0"/>
          <w:szCs w:val="21"/>
        </w:rPr>
      </w:pPr>
    </w:p>
    <w:p w:rsidR="00295E01" w:rsidRPr="0028097C" w:rsidRDefault="00295E01" w:rsidP="00295E01">
      <w:pPr>
        <w:widowControl/>
        <w:kinsoku w:val="0"/>
        <w:autoSpaceDE w:val="0"/>
        <w:autoSpaceDN w:val="0"/>
        <w:adjustRightInd w:val="0"/>
        <w:snapToGrid w:val="0"/>
        <w:spacing w:before="65" w:line="230" w:lineRule="auto"/>
        <w:jc w:val="left"/>
        <w:textAlignment w:val="baseline"/>
        <w:rPr>
          <w:rFonts w:ascii="黑体" w:eastAsia="黑体" w:hAnsi="黑体" w:cs="黑体"/>
          <w:snapToGrid w:val="0"/>
          <w:color w:val="000000"/>
          <w:spacing w:val="5"/>
          <w:kern w:val="0"/>
          <w:szCs w:val="21"/>
        </w:rPr>
      </w:pPr>
      <w:r w:rsidRPr="0028097C">
        <w:rPr>
          <w:rFonts w:ascii="黑体" w:eastAsia="黑体" w:hAnsi="黑体" w:cs="黑体" w:hint="eastAsia"/>
          <w:snapToGrid w:val="0"/>
          <w:color w:val="000000"/>
          <w:spacing w:val="5"/>
          <w:kern w:val="0"/>
          <w:szCs w:val="21"/>
        </w:rPr>
        <w:t>3 判定规则</w:t>
      </w:r>
    </w:p>
    <w:p w:rsidR="004D0E02" w:rsidRPr="00295E01" w:rsidRDefault="00D13144" w:rsidP="00E20C86">
      <w:pPr>
        <w:widowControl/>
        <w:kinsoku w:val="0"/>
        <w:autoSpaceDE w:val="0"/>
        <w:autoSpaceDN w:val="0"/>
        <w:adjustRightInd w:val="0"/>
        <w:snapToGrid w:val="0"/>
        <w:spacing w:beforeLines="50"/>
        <w:ind w:left="34"/>
        <w:jc w:val="left"/>
        <w:textAlignment w:val="baseline"/>
        <w:rPr>
          <w:rFonts w:ascii="黑体" w:eastAsia="黑体" w:hAnsi="黑体" w:cs="黑体"/>
          <w:snapToGrid w:val="0"/>
          <w:color w:val="000000"/>
          <w:spacing w:val="5"/>
          <w:kern w:val="0"/>
          <w:szCs w:val="21"/>
        </w:rPr>
      </w:pPr>
      <w:r w:rsidRPr="00295E01">
        <w:rPr>
          <w:rFonts w:ascii="黑体" w:eastAsia="黑体" w:hAnsi="黑体" w:cs="黑体"/>
          <w:snapToGrid w:val="0"/>
          <w:color w:val="000000"/>
          <w:spacing w:val="5"/>
          <w:kern w:val="0"/>
          <w:szCs w:val="21"/>
        </w:rPr>
        <w:t xml:space="preserve">3.1  </w:t>
      </w:r>
      <w:r w:rsidRPr="00295E01">
        <w:rPr>
          <w:rFonts w:ascii="黑体" w:eastAsia="黑体" w:hAnsi="黑体" w:cs="黑体" w:hint="eastAsia"/>
          <w:snapToGrid w:val="0"/>
          <w:color w:val="000000"/>
          <w:spacing w:val="5"/>
          <w:kern w:val="0"/>
          <w:szCs w:val="21"/>
        </w:rPr>
        <w:t>依据标准</w:t>
      </w:r>
    </w:p>
    <w:p w:rsidR="004D0E02" w:rsidRPr="00295E01" w:rsidRDefault="00B044E7" w:rsidP="00E20C86">
      <w:pPr>
        <w:pStyle w:val="a0"/>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szCs w:val="21"/>
        </w:rPr>
      </w:pPr>
      <w:r>
        <w:rPr>
          <w:rFonts w:ascii="宋体" w:hAnsi="宋体" w:cs="宋体" w:hint="eastAsia"/>
          <w:snapToGrid w:val="0"/>
          <w:color w:val="000000"/>
          <w:spacing w:val="7"/>
          <w:kern w:val="0"/>
          <w:szCs w:val="21"/>
        </w:rPr>
        <w:t>CJ/T 212-2005</w:t>
      </w:r>
      <w:r w:rsidRPr="00B044E7">
        <w:rPr>
          <w:rFonts w:ascii="宋体" w:hAnsi="宋体" w:cs="宋体" w:hint="eastAsia"/>
          <w:snapToGrid w:val="0"/>
          <w:color w:val="000000"/>
          <w:spacing w:val="7"/>
          <w:kern w:val="0"/>
          <w:szCs w:val="21"/>
        </w:rPr>
        <w:t>聚合物基玄武岩纤维增强复合材料水</w:t>
      </w:r>
      <w:proofErr w:type="gramStart"/>
      <w:r w:rsidRPr="00B044E7">
        <w:rPr>
          <w:rFonts w:ascii="宋体" w:hAnsi="宋体" w:cs="宋体" w:hint="eastAsia"/>
          <w:snapToGrid w:val="0"/>
          <w:color w:val="000000"/>
          <w:spacing w:val="7"/>
          <w:kern w:val="0"/>
          <w:szCs w:val="21"/>
        </w:rPr>
        <w:t>箅</w:t>
      </w:r>
      <w:proofErr w:type="gramEnd"/>
    </w:p>
    <w:p w:rsidR="004D0E02" w:rsidRPr="00295E01" w:rsidRDefault="00D13144" w:rsidP="00E20C86">
      <w:pPr>
        <w:pStyle w:val="a0"/>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szCs w:val="21"/>
        </w:rPr>
      </w:pPr>
      <w:r w:rsidRPr="00295E01">
        <w:rPr>
          <w:rFonts w:ascii="宋体" w:hAnsi="宋体" w:cs="宋体" w:hint="eastAsia"/>
          <w:snapToGrid w:val="0"/>
          <w:color w:val="000000"/>
          <w:spacing w:val="7"/>
          <w:kern w:val="0"/>
          <w:szCs w:val="21"/>
        </w:rPr>
        <w:t>现行有效的企业标准、团体标准、地方标准及产品明示质量要求。</w:t>
      </w:r>
    </w:p>
    <w:p w:rsidR="004D0E02" w:rsidRPr="00295E01" w:rsidRDefault="00D13144" w:rsidP="00E20C86">
      <w:pPr>
        <w:widowControl/>
        <w:kinsoku w:val="0"/>
        <w:autoSpaceDE w:val="0"/>
        <w:autoSpaceDN w:val="0"/>
        <w:adjustRightInd w:val="0"/>
        <w:snapToGrid w:val="0"/>
        <w:spacing w:beforeLines="50"/>
        <w:ind w:left="34"/>
        <w:jc w:val="left"/>
        <w:textAlignment w:val="baseline"/>
        <w:rPr>
          <w:rFonts w:ascii="黑体" w:eastAsia="黑体" w:hAnsi="黑体" w:cs="黑体"/>
          <w:snapToGrid w:val="0"/>
          <w:color w:val="000000"/>
          <w:spacing w:val="5"/>
          <w:kern w:val="0"/>
          <w:szCs w:val="21"/>
        </w:rPr>
      </w:pPr>
      <w:r w:rsidRPr="00295E01">
        <w:rPr>
          <w:rFonts w:ascii="黑体" w:eastAsia="黑体" w:hAnsi="黑体" w:cs="黑体"/>
          <w:snapToGrid w:val="0"/>
          <w:color w:val="000000"/>
          <w:spacing w:val="5"/>
          <w:kern w:val="0"/>
          <w:szCs w:val="21"/>
        </w:rPr>
        <w:t xml:space="preserve">3.2  </w:t>
      </w:r>
      <w:r w:rsidRPr="00295E01">
        <w:rPr>
          <w:rFonts w:ascii="黑体" w:eastAsia="黑体" w:hAnsi="黑体" w:cs="黑体" w:hint="eastAsia"/>
          <w:snapToGrid w:val="0"/>
          <w:color w:val="000000"/>
          <w:spacing w:val="5"/>
          <w:kern w:val="0"/>
          <w:szCs w:val="21"/>
        </w:rPr>
        <w:t>判定原则</w:t>
      </w:r>
    </w:p>
    <w:p w:rsidR="004D0E02" w:rsidRPr="00295E01" w:rsidRDefault="00D13144" w:rsidP="00E20C86">
      <w:pPr>
        <w:pStyle w:val="a0"/>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szCs w:val="21"/>
        </w:rPr>
      </w:pPr>
      <w:r w:rsidRPr="00295E01">
        <w:rPr>
          <w:rFonts w:ascii="宋体" w:hAnsi="宋体" w:cs="宋体" w:hint="eastAsia"/>
          <w:snapToGrid w:val="0"/>
          <w:color w:val="000000"/>
          <w:spacing w:val="7"/>
          <w:kern w:val="0"/>
          <w:szCs w:val="21"/>
        </w:rPr>
        <w:t>经检验，检验项目全部合格，判定为被抽查产品所检项目未发现不合格；检验项目中任一项或一项以上不合格，判定为被抽查产品不合格。</w:t>
      </w:r>
    </w:p>
    <w:p w:rsidR="004D0E02" w:rsidRPr="00295E01" w:rsidRDefault="00D13144" w:rsidP="00E20C86">
      <w:pPr>
        <w:pStyle w:val="a0"/>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szCs w:val="21"/>
        </w:rPr>
      </w:pPr>
      <w:r w:rsidRPr="00295E01">
        <w:rPr>
          <w:rFonts w:ascii="宋体" w:hAnsi="宋体" w:cs="宋体" w:hint="eastAsia"/>
          <w:snapToGrid w:val="0"/>
          <w:color w:val="000000"/>
          <w:spacing w:val="7"/>
          <w:kern w:val="0"/>
          <w:szCs w:val="21"/>
        </w:rPr>
        <w:t>若被检产品明示的质量要求高于本细则中检验项目依据的标准要求时，应按被检产品明示的质量要求判定。</w:t>
      </w:r>
    </w:p>
    <w:p w:rsidR="004D0E02" w:rsidRPr="00295E01" w:rsidRDefault="00D13144" w:rsidP="00E20C86">
      <w:pPr>
        <w:pStyle w:val="a0"/>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szCs w:val="21"/>
        </w:rPr>
      </w:pPr>
      <w:r w:rsidRPr="00295E01">
        <w:rPr>
          <w:rFonts w:ascii="宋体" w:hAnsi="宋体" w:cs="宋体" w:hint="eastAsia"/>
          <w:snapToGrid w:val="0"/>
          <w:color w:val="000000"/>
          <w:spacing w:val="7"/>
          <w:kern w:val="0"/>
          <w:szCs w:val="21"/>
        </w:rPr>
        <w:lastRenderedPageBreak/>
        <w:t>若被检产品明示的质量要求低于本细则中检验项目依据的</w:t>
      </w:r>
      <w:bookmarkStart w:id="0" w:name="_GoBack"/>
      <w:bookmarkEnd w:id="0"/>
      <w:r w:rsidRPr="00295E01">
        <w:rPr>
          <w:rFonts w:ascii="宋体" w:hAnsi="宋体" w:cs="宋体" w:hint="eastAsia"/>
          <w:snapToGrid w:val="0"/>
          <w:color w:val="000000"/>
          <w:spacing w:val="7"/>
          <w:kern w:val="0"/>
          <w:szCs w:val="21"/>
        </w:rPr>
        <w:t>强制性标准要求时，应按照强制性标准要求判定。</w:t>
      </w:r>
    </w:p>
    <w:p w:rsidR="004D0E02" w:rsidRPr="00295E01" w:rsidRDefault="00D13144" w:rsidP="00E20C86">
      <w:pPr>
        <w:pStyle w:val="a0"/>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szCs w:val="21"/>
        </w:rPr>
      </w:pPr>
      <w:r w:rsidRPr="00295E01">
        <w:rPr>
          <w:rFonts w:ascii="宋体" w:hAnsi="宋体" w:cs="宋体" w:hint="eastAsia"/>
          <w:snapToGrid w:val="0"/>
          <w:color w:val="000000"/>
          <w:spacing w:val="7"/>
          <w:kern w:val="0"/>
          <w:szCs w:val="21"/>
        </w:rPr>
        <w:t>若被检产品明示的质量要求低于或包含本细则中检验项目依据的推荐性标准要求时，应以被检产品明示的质量要求判定，但应在检验报告备注中进行说明。</w:t>
      </w:r>
    </w:p>
    <w:p w:rsidR="004D0E02" w:rsidRPr="00295E01" w:rsidRDefault="00D13144" w:rsidP="00E20C86">
      <w:pPr>
        <w:pStyle w:val="a0"/>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szCs w:val="21"/>
        </w:rPr>
      </w:pPr>
      <w:r w:rsidRPr="00295E01">
        <w:rPr>
          <w:rFonts w:ascii="宋体" w:hAnsi="宋体" w:cs="宋体" w:hint="eastAsia"/>
          <w:snapToGrid w:val="0"/>
          <w:color w:val="000000"/>
          <w:spacing w:val="7"/>
          <w:kern w:val="0"/>
          <w:szCs w:val="21"/>
        </w:rPr>
        <w:t>若被检产品明示的质量要求缺少本细则中检验项目依据的强制性标准要求时，应按照强制性标准要求判定。</w:t>
      </w:r>
    </w:p>
    <w:p w:rsidR="004D0E02" w:rsidRPr="00295E01" w:rsidRDefault="00D13144" w:rsidP="00E51461">
      <w:pPr>
        <w:pStyle w:val="a0"/>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szCs w:val="21"/>
        </w:rPr>
      </w:pPr>
      <w:r w:rsidRPr="00295E01">
        <w:rPr>
          <w:rFonts w:ascii="宋体" w:hAnsi="宋体" w:cs="宋体" w:hint="eastAsia"/>
          <w:snapToGrid w:val="0"/>
          <w:color w:val="000000"/>
          <w:spacing w:val="7"/>
          <w:kern w:val="0"/>
          <w:szCs w:val="21"/>
        </w:rPr>
        <w:t>若被检产品明示的质量要求缺少本细则中检验项目依据的推荐性标准要求时，该项目不参与判定，但应在检验报告备注中进行说明。</w:t>
      </w:r>
    </w:p>
    <w:sectPr w:rsidR="004D0E02" w:rsidRPr="00295E01" w:rsidSect="00295E01">
      <w:headerReference w:type="default" r:id="rId6"/>
      <w:footerReference w:type="default" r:id="rId7"/>
      <w:pgSz w:w="11906" w:h="16838"/>
      <w:pgMar w:top="1701" w:right="1588" w:bottom="1418"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2008" w:rsidRPr="000E5CAE" w:rsidRDefault="00A72008" w:rsidP="00295E01">
      <w:pPr>
        <w:rPr>
          <w:rFonts w:ascii="Times New Roman" w:hAnsi="Times New Roman"/>
        </w:rPr>
      </w:pPr>
      <w:r>
        <w:separator/>
      </w:r>
    </w:p>
  </w:endnote>
  <w:endnote w:type="continuationSeparator" w:id="0">
    <w:p w:rsidR="00A72008" w:rsidRPr="000E5CAE" w:rsidRDefault="00A72008" w:rsidP="00295E01">
      <w:pPr>
        <w:rPr>
          <w:rFonts w:ascii="Times New Roman" w:hAnsi="Times New Roman"/>
        </w:rPr>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5E01" w:rsidRDefault="00295E01" w:rsidP="00295E01">
    <w:pPr>
      <w:pStyle w:val="a4"/>
      <w:jc w:val="center"/>
      <w:rPr>
        <w:lang w:val="zh-CN"/>
      </w:rPr>
    </w:pPr>
  </w:p>
  <w:p w:rsidR="00295E01" w:rsidRDefault="00295E01" w:rsidP="00295E01">
    <w:pPr>
      <w:pStyle w:val="a4"/>
      <w:jc w:val="center"/>
    </w:pPr>
    <w:r>
      <w:rPr>
        <w:rFonts w:hint="eastAsia"/>
        <w:lang w:val="zh-CN"/>
      </w:rPr>
      <w:t>第</w:t>
    </w:r>
    <w:r w:rsidR="00E51461">
      <w:rPr>
        <w:lang w:val="zh-CN"/>
      </w:rPr>
      <w:fldChar w:fldCharType="begin"/>
    </w:r>
    <w:r>
      <w:rPr>
        <w:lang w:val="zh-CN"/>
      </w:rPr>
      <w:instrText xml:space="preserve"> PAGE   \* MERGEFORMAT </w:instrText>
    </w:r>
    <w:r w:rsidR="00E51461">
      <w:rPr>
        <w:lang w:val="zh-CN"/>
      </w:rPr>
      <w:fldChar w:fldCharType="separate"/>
    </w:r>
    <w:r w:rsidR="00E20C86" w:rsidRPr="00E20C86">
      <w:rPr>
        <w:noProof/>
      </w:rPr>
      <w:t>2</w:t>
    </w:r>
    <w:r w:rsidR="00E51461">
      <w:rPr>
        <w:lang w:val="zh-CN"/>
      </w:rPr>
      <w:fldChar w:fldCharType="end"/>
    </w:r>
    <w:proofErr w:type="gramStart"/>
    <w:r>
      <w:rPr>
        <w:rFonts w:hint="eastAsia"/>
        <w:lang w:val="zh-CN"/>
      </w:rPr>
      <w:t>页共</w:t>
    </w:r>
    <w:r>
      <w:rPr>
        <w:rFonts w:hint="eastAsia"/>
        <w:lang w:val="zh-CN"/>
      </w:rPr>
      <w:t>2</w:t>
    </w:r>
    <w:r>
      <w:rPr>
        <w:rFonts w:hint="eastAsia"/>
        <w:lang w:val="zh-CN"/>
      </w:rPr>
      <w:t>页</w:t>
    </w:r>
    <w:proofErr w:type="gramEnd"/>
  </w:p>
  <w:p w:rsidR="00295E01" w:rsidRDefault="00295E0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2008" w:rsidRPr="000E5CAE" w:rsidRDefault="00A72008" w:rsidP="00295E01">
      <w:pPr>
        <w:rPr>
          <w:rFonts w:ascii="Times New Roman" w:hAnsi="Times New Roman"/>
        </w:rPr>
      </w:pPr>
      <w:r>
        <w:separator/>
      </w:r>
    </w:p>
  </w:footnote>
  <w:footnote w:type="continuationSeparator" w:id="0">
    <w:p w:rsidR="00A72008" w:rsidRPr="000E5CAE" w:rsidRDefault="00A72008" w:rsidP="00295E01">
      <w:pPr>
        <w:rPr>
          <w:rFonts w:ascii="Times New Roman" w:hAnsi="Times New Roman"/>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5E01" w:rsidRDefault="00F60DD3" w:rsidP="00F60DD3">
    <w:pPr>
      <w:jc w:val="right"/>
    </w:pPr>
    <w:bookmarkStart w:id="1" w:name="OLE_LINK5"/>
    <w:bookmarkStart w:id="2" w:name="OLE_LINK6"/>
    <w:bookmarkStart w:id="3" w:name="_Hlk191561796"/>
    <w:r w:rsidRPr="00173FC8">
      <w:rPr>
        <w:rFonts w:ascii="Times New Roman" w:eastAsia="华文中宋" w:hAnsi="Times New Roman"/>
        <w:b/>
        <w:snapToGrid w:val="0"/>
        <w:color w:val="000000"/>
        <w:sz w:val="24"/>
        <w:szCs w:val="24"/>
        <w:lang w:eastAsia="en-US"/>
      </w:rPr>
      <w:t>DZSJDCC2025</w:t>
    </w:r>
    <w:r w:rsidRPr="00173FC8">
      <w:rPr>
        <w:rFonts w:ascii="Times New Roman" w:eastAsia="华文中宋" w:hAnsi="Times New Roman" w:hint="eastAsia"/>
        <w:b/>
        <w:snapToGrid w:val="0"/>
        <w:color w:val="000000"/>
        <w:sz w:val="24"/>
        <w:szCs w:val="24"/>
        <w:lang w:eastAsia="en-US"/>
      </w:rPr>
      <w:t>年</w:t>
    </w:r>
    <w:r w:rsidRPr="00173FC8">
      <w:rPr>
        <w:rFonts w:ascii="Times New Roman" w:eastAsia="华文中宋" w:hAnsi="Times New Roman"/>
        <w:b/>
        <w:snapToGrid w:val="0"/>
        <w:color w:val="000000"/>
        <w:sz w:val="24"/>
        <w:szCs w:val="24"/>
        <w:lang w:eastAsia="en-US"/>
      </w:rPr>
      <w:t>0</w:t>
    </w:r>
    <w:bookmarkEnd w:id="1"/>
    <w:bookmarkEnd w:id="2"/>
    <w:bookmarkEnd w:id="3"/>
    <w:r>
      <w:rPr>
        <w:rFonts w:ascii="Times New Roman" w:eastAsia="华文中宋" w:hAnsi="Times New Roman" w:hint="eastAsia"/>
        <w:b/>
        <w:snapToGrid w:val="0"/>
        <w:color w:val="000000"/>
        <w:sz w:val="24"/>
        <w:szCs w:val="24"/>
      </w:rPr>
      <w:t>4</w:t>
    </w:r>
    <w:r w:rsidR="00E20C86">
      <w:rPr>
        <w:rFonts w:ascii="Times New Roman" w:eastAsia="华文中宋" w:hAnsi="Times New Roman" w:hint="eastAsia"/>
        <w:b/>
        <w:snapToGrid w:val="0"/>
        <w:color w:val="000000"/>
        <w:sz w:val="24"/>
        <w:szCs w:val="24"/>
      </w:rPr>
      <w:t>5</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E0B9E"/>
    <w:rsid w:val="000231D7"/>
    <w:rsid w:val="00030F9C"/>
    <w:rsid w:val="00165A4E"/>
    <w:rsid w:val="00295E01"/>
    <w:rsid w:val="00314F97"/>
    <w:rsid w:val="004A14D1"/>
    <w:rsid w:val="004D0E02"/>
    <w:rsid w:val="00590674"/>
    <w:rsid w:val="00735EEE"/>
    <w:rsid w:val="0082002C"/>
    <w:rsid w:val="00852416"/>
    <w:rsid w:val="009A6D01"/>
    <w:rsid w:val="00A02197"/>
    <w:rsid w:val="00A72008"/>
    <w:rsid w:val="00B044E7"/>
    <w:rsid w:val="00C55447"/>
    <w:rsid w:val="00D13144"/>
    <w:rsid w:val="00DB349E"/>
    <w:rsid w:val="00DD5040"/>
    <w:rsid w:val="00DE0B9E"/>
    <w:rsid w:val="00E20C86"/>
    <w:rsid w:val="00E51461"/>
    <w:rsid w:val="00E53A50"/>
    <w:rsid w:val="00F60DD3"/>
    <w:rsid w:val="00F97E30"/>
    <w:rsid w:val="00FF5121"/>
    <w:rsid w:val="53E1218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DB349E"/>
    <w:pPr>
      <w:widowControl w:val="0"/>
      <w:jc w:val="both"/>
    </w:pPr>
    <w:rPr>
      <w:rFonts w:ascii="Calibri" w:eastAsia="宋体" w:hAnsi="Calibri" w:cs="Times New Roman"/>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
    <w:unhideWhenUsed/>
    <w:qFormat/>
    <w:rsid w:val="00DB349E"/>
    <w:pPr>
      <w:spacing w:after="120"/>
    </w:pPr>
  </w:style>
  <w:style w:type="paragraph" w:styleId="a4">
    <w:name w:val="footer"/>
    <w:basedOn w:val="a"/>
    <w:link w:val="Char0"/>
    <w:uiPriority w:val="99"/>
    <w:unhideWhenUsed/>
    <w:qFormat/>
    <w:rsid w:val="00DB349E"/>
    <w:pPr>
      <w:tabs>
        <w:tab w:val="center" w:pos="4153"/>
        <w:tab w:val="right" w:pos="8306"/>
      </w:tabs>
      <w:snapToGrid w:val="0"/>
      <w:jc w:val="left"/>
    </w:pPr>
    <w:rPr>
      <w:sz w:val="18"/>
      <w:szCs w:val="18"/>
    </w:rPr>
  </w:style>
  <w:style w:type="paragraph" w:styleId="a5">
    <w:name w:val="header"/>
    <w:basedOn w:val="a"/>
    <w:link w:val="Char1"/>
    <w:uiPriority w:val="99"/>
    <w:unhideWhenUsed/>
    <w:rsid w:val="00DB349E"/>
    <w:pPr>
      <w:pBdr>
        <w:bottom w:val="single" w:sz="6" w:space="1" w:color="auto"/>
      </w:pBdr>
      <w:tabs>
        <w:tab w:val="center" w:pos="4153"/>
        <w:tab w:val="right" w:pos="8306"/>
      </w:tabs>
      <w:snapToGrid w:val="0"/>
      <w:jc w:val="center"/>
    </w:pPr>
    <w:rPr>
      <w:sz w:val="18"/>
      <w:szCs w:val="18"/>
    </w:rPr>
  </w:style>
  <w:style w:type="character" w:customStyle="1" w:styleId="Char">
    <w:name w:val="正文文本 Char"/>
    <w:basedOn w:val="a1"/>
    <w:link w:val="a0"/>
    <w:uiPriority w:val="99"/>
    <w:rsid w:val="00DB349E"/>
    <w:rPr>
      <w:rFonts w:ascii="Calibri" w:eastAsia="宋体" w:hAnsi="Calibri" w:cs="Times New Roman"/>
    </w:rPr>
  </w:style>
  <w:style w:type="character" w:customStyle="1" w:styleId="Char1">
    <w:name w:val="页眉 Char"/>
    <w:basedOn w:val="a1"/>
    <w:link w:val="a5"/>
    <w:uiPriority w:val="99"/>
    <w:rsid w:val="00DB349E"/>
    <w:rPr>
      <w:rFonts w:ascii="Calibri" w:eastAsia="宋体" w:hAnsi="Calibri" w:cs="Times New Roman"/>
      <w:sz w:val="18"/>
      <w:szCs w:val="18"/>
    </w:rPr>
  </w:style>
  <w:style w:type="character" w:customStyle="1" w:styleId="Char0">
    <w:name w:val="页脚 Char"/>
    <w:basedOn w:val="a1"/>
    <w:link w:val="a4"/>
    <w:uiPriority w:val="99"/>
    <w:qFormat/>
    <w:rsid w:val="00DB349E"/>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Body Text" w:semiHidden="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rFonts w:ascii="Calibri" w:eastAsia="宋体" w:hAnsi="Calibri" w:cs="Times New Roman"/>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
    <w:uiPriority w:val="99"/>
    <w:unhideWhenUsed/>
    <w:pPr>
      <w:spacing w:after="120"/>
    </w:p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
    <w:name w:val="正文文本 Char"/>
    <w:basedOn w:val="a1"/>
    <w:link w:val="a0"/>
    <w:uiPriority w:val="99"/>
    <w:rPr>
      <w:rFonts w:ascii="Calibri" w:eastAsia="宋体" w:hAnsi="Calibri" w:cs="Times New Roman"/>
    </w:rPr>
  </w:style>
  <w:style w:type="character" w:customStyle="1" w:styleId="Char1">
    <w:name w:val="页眉 Char"/>
    <w:basedOn w:val="a1"/>
    <w:link w:val="a5"/>
    <w:uiPriority w:val="99"/>
    <w:rPr>
      <w:rFonts w:ascii="Calibri" w:eastAsia="宋体" w:hAnsi="Calibri" w:cs="Times New Roman"/>
      <w:sz w:val="18"/>
      <w:szCs w:val="18"/>
    </w:rPr>
  </w:style>
  <w:style w:type="character" w:customStyle="1" w:styleId="Char0">
    <w:name w:val="页脚 Char"/>
    <w:basedOn w:val="a1"/>
    <w:link w:val="a4"/>
    <w:uiPriority w:val="99"/>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140</Words>
  <Characters>803</Characters>
  <Application>Microsoft Office Word</Application>
  <DocSecurity>0</DocSecurity>
  <Lines>6</Lines>
  <Paragraphs>1</Paragraphs>
  <ScaleCrop>false</ScaleCrop>
  <Company>P R C</Company>
  <LinksUpToDate>false</LinksUpToDate>
  <CharactersWithSpaces>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wcx</cp:lastModifiedBy>
  <cp:revision>9</cp:revision>
  <cp:lastPrinted>2025-03-06T07:17:00Z</cp:lastPrinted>
  <dcterms:created xsi:type="dcterms:W3CDTF">2024-12-27T03:42:00Z</dcterms:created>
  <dcterms:modified xsi:type="dcterms:W3CDTF">2025-03-10T02:43:00Z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eyJoZGlkIjoiMzYyMjI3Y2M3ZWFkZjI3ZGU5ZTgzZWNhNGZlYWRkOWYiLCJ1c2VySWQiOiIzNzg0MjUwNTMifQ==</vt:lpwstr>
  </property>
  <property fmtid="{D5CDD505-2E9C-101B-9397-08002B2CF9AE}" pid="3" name="KSOProductBuildVer">
    <vt:lpwstr>2052-12.1.0.19302</vt:lpwstr>
  </property>
  <property fmtid="{D5CDD505-2E9C-101B-9397-08002B2CF9AE}" pid="4" name="ICV">
    <vt:lpwstr>3D3D69F83AEC403A90A2CCD233EBAE25_12</vt:lpwstr>
  </property>
</Properties>
</file>