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80D" w:rsidRDefault="00903571" w:rsidP="005C080D">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hint="eastAsia"/>
          <w:snapToGrid w:val="0"/>
          <w:color w:val="000000"/>
          <w:spacing w:val="8"/>
          <w:kern w:val="0"/>
          <w:sz w:val="36"/>
          <w:szCs w:val="36"/>
        </w:rPr>
      </w:pPr>
      <w:proofErr w:type="gramStart"/>
      <w:r w:rsidRPr="005C080D">
        <w:rPr>
          <w:rFonts w:ascii="方正小标宋简体" w:eastAsia="方正小标宋简体" w:hAnsi="黑体" w:cs="黑体" w:hint="eastAsia"/>
          <w:snapToGrid w:val="0"/>
          <w:color w:val="000000"/>
          <w:spacing w:val="8"/>
          <w:kern w:val="0"/>
          <w:sz w:val="36"/>
          <w:szCs w:val="36"/>
        </w:rPr>
        <w:t>达州市</w:t>
      </w:r>
      <w:proofErr w:type="gramEnd"/>
      <w:r w:rsidR="00C93D6A" w:rsidRPr="005C080D">
        <w:rPr>
          <w:rFonts w:ascii="方正小标宋简体" w:eastAsia="方正小标宋简体" w:hAnsi="黑体" w:cs="黑体" w:hint="eastAsia"/>
          <w:snapToGrid w:val="0"/>
          <w:color w:val="000000"/>
          <w:spacing w:val="8"/>
          <w:kern w:val="0"/>
          <w:sz w:val="36"/>
          <w:szCs w:val="36"/>
        </w:rPr>
        <w:t>食品接触用纸制品</w:t>
      </w:r>
      <w:r w:rsidR="0075269B" w:rsidRPr="005C080D">
        <w:rPr>
          <w:rFonts w:ascii="方正小标宋简体" w:eastAsia="方正小标宋简体" w:hAnsi="黑体" w:cs="黑体" w:hint="eastAsia"/>
          <w:snapToGrid w:val="0"/>
          <w:color w:val="000000"/>
          <w:spacing w:val="8"/>
          <w:kern w:val="0"/>
          <w:sz w:val="36"/>
          <w:szCs w:val="36"/>
        </w:rPr>
        <w:t>产品质量</w:t>
      </w:r>
      <w:r w:rsidRPr="005C080D">
        <w:rPr>
          <w:rFonts w:ascii="方正小标宋简体" w:eastAsia="方正小标宋简体" w:hAnsi="黑体" w:cs="黑体" w:hint="eastAsia"/>
          <w:snapToGrid w:val="0"/>
          <w:color w:val="000000"/>
          <w:spacing w:val="8"/>
          <w:kern w:val="0"/>
          <w:sz w:val="36"/>
          <w:szCs w:val="36"/>
        </w:rPr>
        <w:t>市</w:t>
      </w:r>
      <w:r w:rsidR="0075269B" w:rsidRPr="005C080D">
        <w:rPr>
          <w:rFonts w:ascii="方正小标宋简体" w:eastAsia="方正小标宋简体" w:hAnsi="黑体" w:cs="黑体" w:hint="eastAsia"/>
          <w:snapToGrid w:val="0"/>
          <w:color w:val="000000"/>
          <w:spacing w:val="8"/>
          <w:kern w:val="0"/>
          <w:sz w:val="36"/>
          <w:szCs w:val="36"/>
        </w:rPr>
        <w:t>级监督抽查</w:t>
      </w:r>
    </w:p>
    <w:p w:rsidR="0075269B" w:rsidRPr="005C080D" w:rsidRDefault="0075269B" w:rsidP="005C080D">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snapToGrid w:val="0"/>
          <w:color w:val="000000"/>
          <w:spacing w:val="8"/>
          <w:kern w:val="0"/>
          <w:sz w:val="36"/>
          <w:szCs w:val="36"/>
        </w:rPr>
      </w:pPr>
      <w:r w:rsidRPr="005C080D">
        <w:rPr>
          <w:rFonts w:ascii="方正小标宋简体" w:eastAsia="方正小标宋简体" w:hAnsi="黑体" w:cs="黑体" w:hint="eastAsia"/>
          <w:snapToGrid w:val="0"/>
          <w:color w:val="000000"/>
          <w:spacing w:val="8"/>
          <w:kern w:val="0"/>
          <w:sz w:val="36"/>
          <w:szCs w:val="36"/>
        </w:rPr>
        <w:t>实施细则</w:t>
      </w:r>
    </w:p>
    <w:p w:rsidR="0075269B" w:rsidRPr="005C080D" w:rsidRDefault="0075269B" w:rsidP="005C080D">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snapToGrid w:val="0"/>
          <w:color w:val="000000"/>
          <w:spacing w:val="8"/>
          <w:kern w:val="0"/>
          <w:sz w:val="36"/>
          <w:szCs w:val="36"/>
        </w:rPr>
      </w:pPr>
      <w:r w:rsidRPr="005C080D">
        <w:rPr>
          <w:rFonts w:ascii="方正小标宋简体" w:eastAsia="方正小标宋简体" w:hAnsi="黑体" w:cs="黑体" w:hint="eastAsia"/>
          <w:snapToGrid w:val="0"/>
          <w:color w:val="000000"/>
          <w:spacing w:val="8"/>
          <w:kern w:val="0"/>
          <w:sz w:val="36"/>
          <w:szCs w:val="36"/>
        </w:rPr>
        <w:t>（</w:t>
      </w:r>
      <w:r w:rsidRPr="005C080D">
        <w:rPr>
          <w:rFonts w:ascii="方正小标宋简体" w:eastAsia="方正小标宋简体" w:hAnsi="黑体" w:cs="黑体"/>
          <w:snapToGrid w:val="0"/>
          <w:color w:val="000000"/>
          <w:spacing w:val="8"/>
          <w:kern w:val="0"/>
          <w:sz w:val="36"/>
          <w:szCs w:val="36"/>
        </w:rPr>
        <w:t>202</w:t>
      </w:r>
      <w:r w:rsidRPr="005C080D">
        <w:rPr>
          <w:rFonts w:ascii="方正小标宋简体" w:eastAsia="方正小标宋简体" w:hAnsi="黑体" w:cs="黑体" w:hint="eastAsia"/>
          <w:snapToGrid w:val="0"/>
          <w:color w:val="000000"/>
          <w:spacing w:val="8"/>
          <w:kern w:val="0"/>
          <w:sz w:val="36"/>
          <w:szCs w:val="36"/>
        </w:rPr>
        <w:t>5年版）</w:t>
      </w:r>
    </w:p>
    <w:p w:rsidR="005C080D" w:rsidRDefault="005C080D" w:rsidP="005C080D">
      <w:pPr>
        <w:rPr>
          <w:rFonts w:ascii="黑体" w:eastAsia="黑体" w:hAnsi="黑体" w:hint="eastAsia"/>
          <w:szCs w:val="21"/>
        </w:rPr>
      </w:pPr>
    </w:p>
    <w:p w:rsidR="004256B7" w:rsidRPr="005C080D" w:rsidRDefault="004256B7" w:rsidP="005C080D">
      <w:pPr>
        <w:rPr>
          <w:rFonts w:ascii="黑体" w:eastAsia="黑体" w:hAnsi="黑体"/>
          <w:szCs w:val="21"/>
        </w:rPr>
      </w:pPr>
      <w:r w:rsidRPr="005C080D">
        <w:rPr>
          <w:rFonts w:ascii="黑体" w:eastAsia="黑体" w:hAnsi="黑体"/>
          <w:szCs w:val="21"/>
        </w:rPr>
        <w:t xml:space="preserve">1 </w:t>
      </w:r>
      <w:r w:rsidRPr="005C080D">
        <w:rPr>
          <w:rFonts w:ascii="黑体" w:eastAsia="黑体" w:hAnsi="黑体" w:hint="eastAsia"/>
          <w:szCs w:val="21"/>
        </w:rPr>
        <w:t>抽样方法</w:t>
      </w:r>
    </w:p>
    <w:p w:rsidR="004256B7" w:rsidRPr="005C080D" w:rsidRDefault="004256B7" w:rsidP="005C080D">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5C080D">
        <w:rPr>
          <w:rFonts w:hint="eastAsia"/>
          <w:snapToGrid w:val="0"/>
          <w:color w:val="000000"/>
          <w:spacing w:val="7"/>
          <w:kern w:val="0"/>
          <w:sz w:val="21"/>
          <w:szCs w:val="21"/>
          <w:lang w:val="en-US" w:bidi="ar-SA"/>
        </w:rPr>
        <w:t>以随机抽样的方式在被抽样生产者、销售者的待销产品中抽取。</w:t>
      </w:r>
    </w:p>
    <w:p w:rsidR="00387AA1" w:rsidRPr="005C080D" w:rsidRDefault="00387AA1" w:rsidP="005C080D">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5C080D">
        <w:rPr>
          <w:rFonts w:hint="eastAsia"/>
          <w:snapToGrid w:val="0"/>
          <w:color w:val="000000"/>
          <w:spacing w:val="7"/>
          <w:kern w:val="0"/>
          <w:sz w:val="21"/>
          <w:szCs w:val="21"/>
          <w:lang w:val="en-US" w:bidi="ar-SA"/>
        </w:rPr>
        <w:t>随机数一般可使用随机数表、骰子、扑克牌或其它方法产生。</w:t>
      </w:r>
    </w:p>
    <w:p w:rsidR="004256B7" w:rsidRPr="005C080D" w:rsidRDefault="004256B7" w:rsidP="005C080D">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5C080D">
        <w:rPr>
          <w:rFonts w:hint="eastAsia"/>
          <w:snapToGrid w:val="0"/>
          <w:color w:val="000000"/>
          <w:spacing w:val="7"/>
          <w:kern w:val="0"/>
          <w:sz w:val="21"/>
          <w:szCs w:val="21"/>
          <w:lang w:val="en-US" w:bidi="ar-SA"/>
        </w:rPr>
        <w:t>每批次产品抽样数量见表</w:t>
      </w:r>
      <w:r w:rsidRPr="005C080D">
        <w:rPr>
          <w:snapToGrid w:val="0"/>
          <w:color w:val="000000"/>
          <w:spacing w:val="7"/>
          <w:kern w:val="0"/>
          <w:sz w:val="21"/>
          <w:szCs w:val="21"/>
          <w:lang w:val="en-US" w:bidi="ar-SA"/>
        </w:rPr>
        <w:t>1</w:t>
      </w:r>
      <w:r w:rsidRPr="005C080D">
        <w:rPr>
          <w:rFonts w:hint="eastAsia"/>
          <w:snapToGrid w:val="0"/>
          <w:color w:val="000000"/>
          <w:spacing w:val="7"/>
          <w:kern w:val="0"/>
          <w:sz w:val="21"/>
          <w:szCs w:val="21"/>
          <w:lang w:val="en-US" w:bidi="ar-SA"/>
        </w:rPr>
        <w:t>。</w:t>
      </w:r>
    </w:p>
    <w:p w:rsidR="00C93D6A" w:rsidRPr="005C080D" w:rsidRDefault="004256B7" w:rsidP="005C080D">
      <w:pPr>
        <w:spacing w:beforeLines="50" w:afterLines="50"/>
        <w:jc w:val="center"/>
        <w:rPr>
          <w:rFonts w:ascii="黑体" w:eastAsia="黑体" w:hAnsi="黑体" w:cs="黑体"/>
          <w:szCs w:val="24"/>
        </w:rPr>
      </w:pPr>
      <w:r w:rsidRPr="005C080D">
        <w:rPr>
          <w:rFonts w:ascii="黑体" w:eastAsia="黑体" w:hAnsi="黑体" w:cs="黑体" w:hint="eastAsia"/>
          <w:szCs w:val="24"/>
        </w:rPr>
        <w:t>表</w:t>
      </w:r>
      <w:r w:rsidRPr="005C080D">
        <w:rPr>
          <w:rFonts w:ascii="黑体" w:eastAsia="黑体" w:hAnsi="黑体" w:cs="黑体"/>
          <w:szCs w:val="24"/>
        </w:rPr>
        <w:t xml:space="preserve">1 </w:t>
      </w:r>
      <w:r w:rsidRPr="005C080D">
        <w:rPr>
          <w:rFonts w:ascii="黑体" w:eastAsia="黑体" w:hAnsi="黑体" w:cs="黑体" w:hint="eastAsia"/>
          <w:szCs w:val="24"/>
        </w:rPr>
        <w:t>抽取样品数量</w:t>
      </w:r>
    </w:p>
    <w:tbl>
      <w:tblPr>
        <w:tblStyle w:val="a5"/>
        <w:tblW w:w="0" w:type="auto"/>
        <w:tblLook w:val="04A0"/>
      </w:tblPr>
      <w:tblGrid>
        <w:gridCol w:w="817"/>
        <w:gridCol w:w="1418"/>
        <w:gridCol w:w="2693"/>
        <w:gridCol w:w="1843"/>
        <w:gridCol w:w="1751"/>
      </w:tblGrid>
      <w:tr w:rsidR="004256B7" w:rsidTr="005C080D">
        <w:trPr>
          <w:trHeight w:val="454"/>
        </w:trPr>
        <w:tc>
          <w:tcPr>
            <w:tcW w:w="817"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序号</w:t>
            </w:r>
          </w:p>
        </w:tc>
        <w:tc>
          <w:tcPr>
            <w:tcW w:w="1418"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产品名称</w:t>
            </w:r>
          </w:p>
        </w:tc>
        <w:tc>
          <w:tcPr>
            <w:tcW w:w="2693"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每批次抽样数量</w:t>
            </w:r>
            <w:r w:rsidR="009A5E02" w:rsidRPr="005C080D">
              <w:rPr>
                <w:rFonts w:asciiTheme="minorEastAsia" w:hAnsiTheme="minorEastAsia" w:cs="黑体" w:hint="eastAsia"/>
                <w:kern w:val="0"/>
                <w:szCs w:val="21"/>
              </w:rPr>
              <w:t>不低于</w:t>
            </w:r>
          </w:p>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（只</w:t>
            </w:r>
            <w:r w:rsidRPr="005C080D">
              <w:rPr>
                <w:rFonts w:asciiTheme="minorEastAsia" w:hAnsiTheme="minorEastAsia" w:cs="黑体"/>
                <w:kern w:val="0"/>
                <w:szCs w:val="21"/>
              </w:rPr>
              <w:t>/</w:t>
            </w:r>
            <w:r w:rsidRPr="005C080D">
              <w:rPr>
                <w:rFonts w:asciiTheme="minorEastAsia" w:hAnsiTheme="minorEastAsia" w:cs="黑体" w:hint="eastAsia"/>
                <w:kern w:val="0"/>
                <w:szCs w:val="21"/>
              </w:rPr>
              <w:t>支）</w:t>
            </w:r>
          </w:p>
        </w:tc>
        <w:tc>
          <w:tcPr>
            <w:tcW w:w="1843"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检验样品数量</w:t>
            </w:r>
          </w:p>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（只</w:t>
            </w:r>
            <w:r w:rsidRPr="005C080D">
              <w:rPr>
                <w:rFonts w:asciiTheme="minorEastAsia" w:hAnsiTheme="minorEastAsia" w:cs="黑体"/>
                <w:kern w:val="0"/>
                <w:szCs w:val="21"/>
              </w:rPr>
              <w:t>/</w:t>
            </w:r>
            <w:r w:rsidRPr="005C080D">
              <w:rPr>
                <w:rFonts w:asciiTheme="minorEastAsia" w:hAnsiTheme="minorEastAsia" w:cs="黑体" w:hint="eastAsia"/>
                <w:kern w:val="0"/>
                <w:szCs w:val="21"/>
              </w:rPr>
              <w:t>支）</w:t>
            </w:r>
          </w:p>
        </w:tc>
        <w:tc>
          <w:tcPr>
            <w:tcW w:w="1751"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备用样品数量</w:t>
            </w:r>
          </w:p>
          <w:p w:rsidR="004256B7" w:rsidRPr="005C080D" w:rsidRDefault="004256B7" w:rsidP="005C080D">
            <w:pPr>
              <w:jc w:val="center"/>
              <w:rPr>
                <w:rFonts w:asciiTheme="minorEastAsia" w:hAnsiTheme="minorEastAsia" w:cs="黑体"/>
                <w:kern w:val="0"/>
                <w:szCs w:val="21"/>
              </w:rPr>
            </w:pPr>
            <w:r w:rsidRPr="005C080D">
              <w:rPr>
                <w:rFonts w:asciiTheme="minorEastAsia" w:hAnsiTheme="minorEastAsia" w:cs="黑体" w:hint="eastAsia"/>
                <w:kern w:val="0"/>
                <w:szCs w:val="21"/>
              </w:rPr>
              <w:t>（只</w:t>
            </w:r>
            <w:r w:rsidRPr="005C080D">
              <w:rPr>
                <w:rFonts w:asciiTheme="minorEastAsia" w:hAnsiTheme="minorEastAsia" w:cs="黑体"/>
                <w:kern w:val="0"/>
                <w:szCs w:val="21"/>
              </w:rPr>
              <w:t>/</w:t>
            </w:r>
            <w:r w:rsidRPr="005C080D">
              <w:rPr>
                <w:rFonts w:asciiTheme="minorEastAsia" w:hAnsiTheme="minorEastAsia" w:cs="黑体" w:hint="eastAsia"/>
                <w:kern w:val="0"/>
                <w:szCs w:val="21"/>
              </w:rPr>
              <w:t>支）</w:t>
            </w:r>
          </w:p>
        </w:tc>
      </w:tr>
      <w:tr w:rsidR="009C5074" w:rsidTr="005C080D">
        <w:trPr>
          <w:trHeight w:val="454"/>
        </w:trPr>
        <w:tc>
          <w:tcPr>
            <w:tcW w:w="817" w:type="dxa"/>
            <w:vAlign w:val="center"/>
          </w:tcPr>
          <w:p w:rsidR="009C5074" w:rsidRPr="005C080D" w:rsidRDefault="009C5074"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1</w:t>
            </w:r>
          </w:p>
        </w:tc>
        <w:tc>
          <w:tcPr>
            <w:tcW w:w="1418" w:type="dxa"/>
            <w:vAlign w:val="center"/>
          </w:tcPr>
          <w:p w:rsidR="009C5074" w:rsidRPr="005C080D" w:rsidRDefault="009C5074"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纸杯</w:t>
            </w:r>
          </w:p>
        </w:tc>
        <w:tc>
          <w:tcPr>
            <w:tcW w:w="2693" w:type="dxa"/>
            <w:vAlign w:val="center"/>
          </w:tcPr>
          <w:p w:rsidR="009C5074" w:rsidRPr="005C080D" w:rsidRDefault="000F114C" w:rsidP="005C080D">
            <w:pPr>
              <w:jc w:val="center"/>
              <w:rPr>
                <w:rFonts w:asciiTheme="minorEastAsia" w:hAnsiTheme="minorEastAsia" w:cs="黑体"/>
                <w:kern w:val="0"/>
                <w:szCs w:val="21"/>
              </w:rPr>
            </w:pPr>
            <w:r w:rsidRPr="005C080D">
              <w:rPr>
                <w:rFonts w:asciiTheme="minorEastAsia" w:hAnsiTheme="minorEastAsia" w:cs="黑体" w:hint="eastAsia"/>
                <w:kern w:val="0"/>
                <w:szCs w:val="21"/>
              </w:rPr>
              <w:t>100</w:t>
            </w:r>
          </w:p>
        </w:tc>
        <w:tc>
          <w:tcPr>
            <w:tcW w:w="1843" w:type="dxa"/>
            <w:vAlign w:val="center"/>
          </w:tcPr>
          <w:p w:rsidR="009C5074" w:rsidRPr="005C080D" w:rsidRDefault="000F114C" w:rsidP="005C080D">
            <w:pPr>
              <w:jc w:val="center"/>
              <w:rPr>
                <w:rFonts w:asciiTheme="minorEastAsia" w:hAnsiTheme="minorEastAsia" w:cs="黑体"/>
                <w:kern w:val="0"/>
                <w:szCs w:val="21"/>
              </w:rPr>
            </w:pPr>
            <w:r w:rsidRPr="005C080D">
              <w:rPr>
                <w:rFonts w:asciiTheme="minorEastAsia" w:hAnsiTheme="minorEastAsia" w:cs="黑体" w:hint="eastAsia"/>
                <w:kern w:val="0"/>
                <w:szCs w:val="21"/>
              </w:rPr>
              <w:t>50</w:t>
            </w:r>
          </w:p>
        </w:tc>
        <w:tc>
          <w:tcPr>
            <w:tcW w:w="1751" w:type="dxa"/>
            <w:vAlign w:val="center"/>
          </w:tcPr>
          <w:p w:rsidR="009C5074" w:rsidRPr="005C080D" w:rsidRDefault="000F114C" w:rsidP="005C080D">
            <w:pPr>
              <w:jc w:val="center"/>
              <w:rPr>
                <w:rFonts w:asciiTheme="minorEastAsia" w:hAnsiTheme="minorEastAsia" w:cs="黑体"/>
                <w:kern w:val="0"/>
                <w:szCs w:val="21"/>
              </w:rPr>
            </w:pPr>
            <w:r w:rsidRPr="005C080D">
              <w:rPr>
                <w:rFonts w:asciiTheme="minorEastAsia" w:hAnsiTheme="minorEastAsia" w:cs="黑体" w:hint="eastAsia"/>
                <w:kern w:val="0"/>
                <w:szCs w:val="21"/>
              </w:rPr>
              <w:t>50</w:t>
            </w:r>
          </w:p>
        </w:tc>
      </w:tr>
      <w:tr w:rsidR="009C5074" w:rsidTr="005C080D">
        <w:trPr>
          <w:trHeight w:val="454"/>
        </w:trPr>
        <w:tc>
          <w:tcPr>
            <w:tcW w:w="817" w:type="dxa"/>
            <w:vAlign w:val="center"/>
          </w:tcPr>
          <w:p w:rsidR="009C5074" w:rsidRPr="005C080D" w:rsidRDefault="009C5074"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2</w:t>
            </w:r>
          </w:p>
        </w:tc>
        <w:tc>
          <w:tcPr>
            <w:tcW w:w="1418" w:type="dxa"/>
            <w:vAlign w:val="center"/>
          </w:tcPr>
          <w:p w:rsidR="009C5074" w:rsidRPr="005C080D" w:rsidRDefault="009C5074"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纸碗</w:t>
            </w:r>
          </w:p>
        </w:tc>
        <w:tc>
          <w:tcPr>
            <w:tcW w:w="2693" w:type="dxa"/>
            <w:vAlign w:val="center"/>
          </w:tcPr>
          <w:p w:rsidR="009C5074" w:rsidRPr="005C080D" w:rsidRDefault="001A14FF"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50</w:t>
            </w:r>
          </w:p>
        </w:tc>
        <w:tc>
          <w:tcPr>
            <w:tcW w:w="1843" w:type="dxa"/>
            <w:vAlign w:val="center"/>
          </w:tcPr>
          <w:p w:rsidR="009C5074" w:rsidRPr="005C080D" w:rsidRDefault="00985435"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3</w:t>
            </w:r>
            <w:r w:rsidR="00A8049A" w:rsidRPr="005C080D">
              <w:rPr>
                <w:rFonts w:asciiTheme="minorEastAsia" w:hAnsiTheme="minorEastAsia" w:cs="黑体" w:hint="eastAsia"/>
                <w:kern w:val="0"/>
                <w:szCs w:val="21"/>
              </w:rPr>
              <w:t>0</w:t>
            </w:r>
          </w:p>
        </w:tc>
        <w:tc>
          <w:tcPr>
            <w:tcW w:w="1751" w:type="dxa"/>
            <w:vAlign w:val="center"/>
          </w:tcPr>
          <w:p w:rsidR="009C5074" w:rsidRPr="005C080D" w:rsidRDefault="00985435"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2</w:t>
            </w:r>
            <w:r w:rsidR="001A14FF" w:rsidRPr="005C080D">
              <w:rPr>
                <w:rFonts w:asciiTheme="minorEastAsia" w:hAnsiTheme="minorEastAsia" w:cs="黑体" w:hint="eastAsia"/>
                <w:kern w:val="0"/>
                <w:szCs w:val="21"/>
              </w:rPr>
              <w:t>0</w:t>
            </w:r>
          </w:p>
        </w:tc>
      </w:tr>
    </w:tbl>
    <w:p w:rsidR="004256B7" w:rsidRDefault="004256B7" w:rsidP="004256B7">
      <w:pPr>
        <w:autoSpaceDE w:val="0"/>
        <w:autoSpaceDN w:val="0"/>
        <w:adjustRightInd w:val="0"/>
        <w:jc w:val="left"/>
        <w:rPr>
          <w:rFonts w:ascii="黑体" w:eastAsia="黑体" w:cs="黑体"/>
          <w:kern w:val="0"/>
          <w:szCs w:val="21"/>
        </w:rPr>
      </w:pPr>
    </w:p>
    <w:p w:rsidR="004256B7" w:rsidRPr="005C080D" w:rsidRDefault="00B60647" w:rsidP="005C080D">
      <w:pPr>
        <w:rPr>
          <w:rFonts w:ascii="黑体" w:eastAsia="黑体" w:hAnsi="黑体"/>
          <w:szCs w:val="21"/>
        </w:rPr>
      </w:pPr>
      <w:r w:rsidRPr="005C080D">
        <w:rPr>
          <w:rFonts w:ascii="黑体" w:eastAsia="黑体" w:hAnsi="黑体"/>
          <w:szCs w:val="21"/>
        </w:rPr>
        <w:t xml:space="preserve">2 </w:t>
      </w:r>
      <w:r w:rsidRPr="005C080D">
        <w:rPr>
          <w:rFonts w:ascii="黑体" w:eastAsia="黑体" w:hAnsi="黑体" w:hint="eastAsia"/>
          <w:szCs w:val="21"/>
        </w:rPr>
        <w:t>检验依据</w:t>
      </w:r>
    </w:p>
    <w:tbl>
      <w:tblPr>
        <w:tblStyle w:val="a5"/>
        <w:tblW w:w="0" w:type="auto"/>
        <w:tblLook w:val="04A0"/>
      </w:tblPr>
      <w:tblGrid>
        <w:gridCol w:w="817"/>
        <w:gridCol w:w="4111"/>
        <w:gridCol w:w="3594"/>
      </w:tblGrid>
      <w:tr w:rsidR="004256B7" w:rsidTr="005C080D">
        <w:trPr>
          <w:trHeight w:val="454"/>
        </w:trPr>
        <w:tc>
          <w:tcPr>
            <w:tcW w:w="817"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序号</w:t>
            </w:r>
          </w:p>
        </w:tc>
        <w:tc>
          <w:tcPr>
            <w:tcW w:w="4111"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检验项目</w:t>
            </w:r>
          </w:p>
        </w:tc>
        <w:tc>
          <w:tcPr>
            <w:tcW w:w="3594"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检验方法</w:t>
            </w:r>
          </w:p>
        </w:tc>
      </w:tr>
      <w:tr w:rsidR="004256B7" w:rsidTr="005C080D">
        <w:trPr>
          <w:trHeight w:val="454"/>
        </w:trPr>
        <w:tc>
          <w:tcPr>
            <w:tcW w:w="817"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kern w:val="0"/>
                <w:szCs w:val="21"/>
              </w:rPr>
              <w:t>1</w:t>
            </w:r>
          </w:p>
        </w:tc>
        <w:tc>
          <w:tcPr>
            <w:tcW w:w="4111"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感官要求</w:t>
            </w:r>
          </w:p>
        </w:tc>
        <w:tc>
          <w:tcPr>
            <w:tcW w:w="3594"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kern w:val="0"/>
                <w:szCs w:val="21"/>
              </w:rPr>
              <w:t>GB</w:t>
            </w:r>
            <w:r w:rsidRPr="005C080D">
              <w:rPr>
                <w:rFonts w:asciiTheme="minorEastAsia" w:hAnsiTheme="minorEastAsia" w:cs="黑体" w:hint="eastAsia"/>
                <w:kern w:val="0"/>
                <w:szCs w:val="21"/>
              </w:rPr>
              <w:t xml:space="preserve"> </w:t>
            </w:r>
            <w:r w:rsidRPr="005C080D">
              <w:rPr>
                <w:rFonts w:asciiTheme="minorEastAsia" w:hAnsiTheme="minorEastAsia" w:cs="黑体"/>
                <w:kern w:val="0"/>
                <w:szCs w:val="21"/>
              </w:rPr>
              <w:t>4806.8</w:t>
            </w:r>
            <w:r w:rsidRPr="005C080D">
              <w:rPr>
                <w:rFonts w:asciiTheme="minorEastAsia" w:hAnsiTheme="minorEastAsia" w:cs="黑体" w:hint="eastAsia"/>
                <w:kern w:val="0"/>
                <w:szCs w:val="21"/>
              </w:rPr>
              <w:t>-</w:t>
            </w:r>
            <w:r w:rsidRPr="005C080D">
              <w:rPr>
                <w:rFonts w:asciiTheme="minorEastAsia" w:hAnsiTheme="minorEastAsia" w:cs="黑体"/>
                <w:kern w:val="0"/>
                <w:szCs w:val="21"/>
              </w:rPr>
              <w:t>2022</w:t>
            </w:r>
          </w:p>
          <w:p w:rsidR="00DB2426" w:rsidRPr="005C080D" w:rsidRDefault="00DB2426"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kern w:val="0"/>
                <w:szCs w:val="21"/>
              </w:rPr>
              <w:t>GB</w:t>
            </w:r>
            <w:r w:rsidRPr="005C080D">
              <w:rPr>
                <w:rFonts w:asciiTheme="minorEastAsia" w:hAnsiTheme="minorEastAsia" w:cs="黑体" w:hint="eastAsia"/>
                <w:kern w:val="0"/>
                <w:szCs w:val="21"/>
              </w:rPr>
              <w:t xml:space="preserve"> </w:t>
            </w:r>
            <w:r w:rsidRPr="005C080D">
              <w:rPr>
                <w:rFonts w:asciiTheme="minorEastAsia" w:hAnsiTheme="minorEastAsia" w:cs="黑体"/>
                <w:kern w:val="0"/>
                <w:szCs w:val="21"/>
              </w:rPr>
              <w:t>4806.8</w:t>
            </w:r>
            <w:r w:rsidRPr="005C080D">
              <w:rPr>
                <w:rFonts w:asciiTheme="minorEastAsia" w:hAnsiTheme="minorEastAsia" w:cs="黑体" w:hint="eastAsia"/>
                <w:kern w:val="0"/>
                <w:szCs w:val="21"/>
              </w:rPr>
              <w:t>-</w:t>
            </w:r>
            <w:r w:rsidRPr="005C080D">
              <w:rPr>
                <w:rFonts w:asciiTheme="minorEastAsia" w:hAnsiTheme="minorEastAsia" w:cs="黑体"/>
                <w:kern w:val="0"/>
                <w:szCs w:val="21"/>
              </w:rPr>
              <w:t>20</w:t>
            </w:r>
            <w:r w:rsidRPr="005C080D">
              <w:rPr>
                <w:rFonts w:asciiTheme="minorEastAsia" w:hAnsiTheme="minorEastAsia" w:cs="黑体" w:hint="eastAsia"/>
                <w:kern w:val="0"/>
                <w:szCs w:val="21"/>
              </w:rPr>
              <w:t>16</w:t>
            </w:r>
          </w:p>
        </w:tc>
      </w:tr>
      <w:tr w:rsidR="004256B7" w:rsidTr="005C080D">
        <w:trPr>
          <w:trHeight w:val="454"/>
        </w:trPr>
        <w:tc>
          <w:tcPr>
            <w:tcW w:w="817"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kern w:val="0"/>
                <w:szCs w:val="21"/>
              </w:rPr>
              <w:t>2</w:t>
            </w:r>
          </w:p>
        </w:tc>
        <w:tc>
          <w:tcPr>
            <w:tcW w:w="4111"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总迁移量</w:t>
            </w:r>
          </w:p>
        </w:tc>
        <w:tc>
          <w:tcPr>
            <w:tcW w:w="3594"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kern w:val="0"/>
                <w:szCs w:val="21"/>
              </w:rPr>
              <w:t>GB</w:t>
            </w:r>
            <w:r w:rsidRPr="005C080D">
              <w:rPr>
                <w:rFonts w:asciiTheme="minorEastAsia" w:hAnsiTheme="minorEastAsia" w:cs="黑体" w:hint="eastAsia"/>
                <w:kern w:val="0"/>
                <w:szCs w:val="21"/>
              </w:rPr>
              <w:t xml:space="preserve"> </w:t>
            </w:r>
            <w:r w:rsidRPr="005C080D">
              <w:rPr>
                <w:rFonts w:asciiTheme="minorEastAsia" w:hAnsiTheme="minorEastAsia" w:cs="黑体"/>
                <w:kern w:val="0"/>
                <w:szCs w:val="21"/>
              </w:rPr>
              <w:t>31604.8</w:t>
            </w:r>
            <w:r w:rsidRPr="005C080D">
              <w:rPr>
                <w:rFonts w:asciiTheme="minorEastAsia" w:hAnsiTheme="minorEastAsia" w:cs="黑体" w:hint="eastAsia"/>
                <w:kern w:val="0"/>
                <w:szCs w:val="21"/>
              </w:rPr>
              <w:t>-</w:t>
            </w:r>
            <w:r w:rsidRPr="005C080D">
              <w:rPr>
                <w:rFonts w:asciiTheme="minorEastAsia" w:hAnsiTheme="minorEastAsia" w:cs="黑体"/>
                <w:kern w:val="0"/>
                <w:szCs w:val="21"/>
              </w:rPr>
              <w:t>2021</w:t>
            </w:r>
          </w:p>
        </w:tc>
      </w:tr>
      <w:tr w:rsidR="004256B7" w:rsidTr="005C080D">
        <w:trPr>
          <w:trHeight w:val="454"/>
        </w:trPr>
        <w:tc>
          <w:tcPr>
            <w:tcW w:w="817"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kern w:val="0"/>
                <w:szCs w:val="21"/>
              </w:rPr>
              <w:t>3</w:t>
            </w:r>
          </w:p>
        </w:tc>
        <w:tc>
          <w:tcPr>
            <w:tcW w:w="4111"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高锰酸钾消耗量</w:t>
            </w:r>
            <w:r w:rsidRPr="005C080D">
              <w:rPr>
                <w:rFonts w:asciiTheme="minorEastAsia" w:hAnsiTheme="minorEastAsia" w:cs="黑体"/>
                <w:kern w:val="0"/>
                <w:szCs w:val="21"/>
              </w:rPr>
              <w:t>a</w:t>
            </w:r>
          </w:p>
        </w:tc>
        <w:tc>
          <w:tcPr>
            <w:tcW w:w="3594"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kern w:val="0"/>
                <w:szCs w:val="21"/>
              </w:rPr>
              <w:t>GB 31604.2</w:t>
            </w:r>
            <w:r w:rsidR="00B84600" w:rsidRPr="005C080D">
              <w:rPr>
                <w:rFonts w:asciiTheme="minorEastAsia" w:hAnsiTheme="minorEastAsia" w:cs="黑体" w:hint="eastAsia"/>
                <w:kern w:val="0"/>
                <w:szCs w:val="21"/>
              </w:rPr>
              <w:t>-</w:t>
            </w:r>
            <w:r w:rsidRPr="005C080D">
              <w:rPr>
                <w:rFonts w:asciiTheme="minorEastAsia" w:hAnsiTheme="minorEastAsia" w:cs="黑体"/>
                <w:kern w:val="0"/>
                <w:szCs w:val="21"/>
              </w:rPr>
              <w:t>2016</w:t>
            </w:r>
          </w:p>
        </w:tc>
      </w:tr>
      <w:tr w:rsidR="004256B7" w:rsidTr="005C080D">
        <w:trPr>
          <w:trHeight w:val="454"/>
        </w:trPr>
        <w:tc>
          <w:tcPr>
            <w:tcW w:w="817"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kern w:val="0"/>
                <w:szCs w:val="21"/>
              </w:rPr>
              <w:t>4</w:t>
            </w:r>
          </w:p>
        </w:tc>
        <w:tc>
          <w:tcPr>
            <w:tcW w:w="4111"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hint="eastAsia"/>
                <w:kern w:val="0"/>
                <w:szCs w:val="21"/>
              </w:rPr>
              <w:t>重金属（以</w:t>
            </w:r>
            <w:proofErr w:type="spellStart"/>
            <w:r w:rsidRPr="005C080D">
              <w:rPr>
                <w:rFonts w:asciiTheme="minorEastAsia" w:hAnsiTheme="minorEastAsia" w:cs="黑体"/>
                <w:kern w:val="0"/>
                <w:szCs w:val="21"/>
              </w:rPr>
              <w:t>Pb</w:t>
            </w:r>
            <w:proofErr w:type="spellEnd"/>
            <w:r w:rsidRPr="005C080D">
              <w:rPr>
                <w:rFonts w:asciiTheme="minorEastAsia" w:hAnsiTheme="minorEastAsia" w:cs="黑体" w:hint="eastAsia"/>
                <w:kern w:val="0"/>
                <w:szCs w:val="21"/>
              </w:rPr>
              <w:t>计）</w:t>
            </w:r>
          </w:p>
        </w:tc>
        <w:tc>
          <w:tcPr>
            <w:tcW w:w="3594" w:type="dxa"/>
            <w:vAlign w:val="center"/>
          </w:tcPr>
          <w:p w:rsidR="004256B7" w:rsidRPr="005C080D" w:rsidRDefault="004256B7" w:rsidP="005C080D">
            <w:pPr>
              <w:autoSpaceDE w:val="0"/>
              <w:autoSpaceDN w:val="0"/>
              <w:adjustRightInd w:val="0"/>
              <w:jc w:val="center"/>
              <w:rPr>
                <w:rFonts w:asciiTheme="minorEastAsia" w:hAnsiTheme="minorEastAsia" w:cs="黑体"/>
                <w:kern w:val="0"/>
                <w:szCs w:val="21"/>
              </w:rPr>
            </w:pPr>
            <w:r w:rsidRPr="005C080D">
              <w:rPr>
                <w:rFonts w:asciiTheme="minorEastAsia" w:hAnsiTheme="minorEastAsia" w:cs="黑体"/>
                <w:kern w:val="0"/>
                <w:szCs w:val="21"/>
              </w:rPr>
              <w:t>GB 31604.9</w:t>
            </w:r>
            <w:r w:rsidR="00B84600" w:rsidRPr="005C080D">
              <w:rPr>
                <w:rFonts w:asciiTheme="minorEastAsia" w:hAnsiTheme="minorEastAsia" w:cs="黑体" w:hint="eastAsia"/>
                <w:kern w:val="0"/>
                <w:szCs w:val="21"/>
              </w:rPr>
              <w:t>-</w:t>
            </w:r>
            <w:r w:rsidRPr="005C080D">
              <w:rPr>
                <w:rFonts w:asciiTheme="minorEastAsia" w:hAnsiTheme="minorEastAsia" w:cs="黑体"/>
                <w:kern w:val="0"/>
                <w:szCs w:val="21"/>
              </w:rPr>
              <w:t>2016</w:t>
            </w:r>
          </w:p>
        </w:tc>
      </w:tr>
    </w:tbl>
    <w:p w:rsidR="004256B7" w:rsidRDefault="004256B7" w:rsidP="004256B7">
      <w:pPr>
        <w:autoSpaceDE w:val="0"/>
        <w:autoSpaceDN w:val="0"/>
        <w:adjustRightInd w:val="0"/>
        <w:jc w:val="left"/>
        <w:rPr>
          <w:rFonts w:ascii="黑体" w:eastAsia="黑体" w:cs="黑体"/>
          <w:kern w:val="0"/>
          <w:szCs w:val="21"/>
        </w:rPr>
      </w:pPr>
    </w:p>
    <w:p w:rsidR="00B60647" w:rsidRDefault="00B60647" w:rsidP="00B60647">
      <w:pPr>
        <w:autoSpaceDE w:val="0"/>
        <w:autoSpaceDN w:val="0"/>
        <w:adjustRightInd w:val="0"/>
        <w:jc w:val="left"/>
        <w:rPr>
          <w:rFonts w:ascii="黑体" w:eastAsia="黑体" w:cs="黑体"/>
          <w:kern w:val="0"/>
          <w:szCs w:val="21"/>
        </w:rPr>
      </w:pPr>
      <w:r>
        <w:rPr>
          <w:rFonts w:ascii="黑体" w:eastAsia="黑体" w:cs="黑体"/>
          <w:kern w:val="0"/>
          <w:szCs w:val="21"/>
        </w:rPr>
        <w:t xml:space="preserve">3 </w:t>
      </w:r>
      <w:r>
        <w:rPr>
          <w:rFonts w:ascii="黑体" w:eastAsia="黑体" w:cs="黑体" w:hint="eastAsia"/>
          <w:kern w:val="0"/>
          <w:szCs w:val="21"/>
        </w:rPr>
        <w:t>判定规则</w:t>
      </w:r>
    </w:p>
    <w:p w:rsidR="00B60647" w:rsidRPr="005C080D" w:rsidRDefault="00B60647" w:rsidP="005C080D">
      <w:pPr>
        <w:widowControl/>
        <w:kinsoku w:val="0"/>
        <w:autoSpaceDE w:val="0"/>
        <w:autoSpaceDN w:val="0"/>
        <w:adjustRightInd w:val="0"/>
        <w:snapToGrid w:val="0"/>
        <w:spacing w:beforeLines="50"/>
        <w:jc w:val="left"/>
        <w:textAlignment w:val="baseline"/>
        <w:rPr>
          <w:rFonts w:ascii="黑体" w:eastAsia="黑体" w:hAnsi="黑体" w:cs="黑体"/>
          <w:snapToGrid w:val="0"/>
          <w:color w:val="000000"/>
          <w:spacing w:val="5"/>
          <w:kern w:val="0"/>
          <w:szCs w:val="21"/>
        </w:rPr>
      </w:pPr>
      <w:r w:rsidRPr="005C080D">
        <w:rPr>
          <w:rFonts w:ascii="黑体" w:eastAsia="黑体" w:hAnsi="黑体" w:cs="黑体"/>
          <w:snapToGrid w:val="0"/>
          <w:color w:val="000000"/>
          <w:spacing w:val="5"/>
          <w:kern w:val="0"/>
          <w:szCs w:val="21"/>
        </w:rPr>
        <w:t xml:space="preserve">3.1 </w:t>
      </w:r>
      <w:r w:rsidRPr="005C080D">
        <w:rPr>
          <w:rFonts w:ascii="黑体" w:eastAsia="黑体" w:hAnsi="黑体" w:cs="黑体" w:hint="eastAsia"/>
          <w:snapToGrid w:val="0"/>
          <w:color w:val="000000"/>
          <w:spacing w:val="5"/>
          <w:kern w:val="0"/>
          <w:szCs w:val="21"/>
        </w:rPr>
        <w:t>依据标准</w:t>
      </w:r>
    </w:p>
    <w:p w:rsidR="00B60647" w:rsidRPr="005C080D" w:rsidRDefault="00B60647" w:rsidP="005C080D">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5C080D">
        <w:rPr>
          <w:snapToGrid w:val="0"/>
          <w:color w:val="000000"/>
          <w:spacing w:val="7"/>
          <w:kern w:val="0"/>
          <w:sz w:val="21"/>
          <w:szCs w:val="21"/>
          <w:lang w:val="en-US" w:bidi="ar-SA"/>
        </w:rPr>
        <w:t xml:space="preserve">GB 4806.7-2016 </w:t>
      </w:r>
      <w:r w:rsidRPr="005C080D">
        <w:rPr>
          <w:rFonts w:hint="eastAsia"/>
          <w:snapToGrid w:val="0"/>
          <w:color w:val="000000"/>
          <w:spacing w:val="7"/>
          <w:kern w:val="0"/>
          <w:sz w:val="21"/>
          <w:szCs w:val="21"/>
          <w:lang w:val="en-US" w:bidi="ar-SA"/>
        </w:rPr>
        <w:t>食品安全国家标准食品接触用塑料材料及制品</w:t>
      </w:r>
    </w:p>
    <w:p w:rsidR="00B60647" w:rsidRPr="005C080D" w:rsidRDefault="00B60647" w:rsidP="005C080D">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5C080D">
        <w:rPr>
          <w:snapToGrid w:val="0"/>
          <w:color w:val="000000"/>
          <w:spacing w:val="7"/>
          <w:kern w:val="0"/>
          <w:sz w:val="21"/>
          <w:szCs w:val="21"/>
          <w:lang w:val="en-US" w:bidi="ar-SA"/>
        </w:rPr>
        <w:t xml:space="preserve">GB 4806.8-2022 </w:t>
      </w:r>
      <w:r w:rsidRPr="005C080D">
        <w:rPr>
          <w:rFonts w:hint="eastAsia"/>
          <w:snapToGrid w:val="0"/>
          <w:color w:val="000000"/>
          <w:spacing w:val="7"/>
          <w:kern w:val="0"/>
          <w:sz w:val="21"/>
          <w:szCs w:val="21"/>
          <w:lang w:val="en-US" w:bidi="ar-SA"/>
        </w:rPr>
        <w:t>食品安全国家标准食品接触用纸和纸板材料及制品</w:t>
      </w:r>
    </w:p>
    <w:p w:rsidR="00B60647" w:rsidRPr="005C080D" w:rsidRDefault="00B60647" w:rsidP="005C080D">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5C080D">
        <w:rPr>
          <w:snapToGrid w:val="0"/>
          <w:color w:val="000000"/>
          <w:spacing w:val="7"/>
          <w:kern w:val="0"/>
          <w:sz w:val="21"/>
          <w:szCs w:val="21"/>
          <w:lang w:val="en-US" w:bidi="ar-SA"/>
        </w:rPr>
        <w:t>GB/T 27</w:t>
      </w:r>
      <w:r w:rsidRPr="005C080D">
        <w:rPr>
          <w:rFonts w:hint="eastAsia"/>
          <w:snapToGrid w:val="0"/>
          <w:color w:val="000000"/>
          <w:spacing w:val="7"/>
          <w:kern w:val="0"/>
          <w:sz w:val="21"/>
          <w:szCs w:val="21"/>
          <w:lang w:val="en-US" w:bidi="ar-SA"/>
        </w:rPr>
        <w:t>590</w:t>
      </w:r>
      <w:r w:rsidRPr="005C080D">
        <w:rPr>
          <w:snapToGrid w:val="0"/>
          <w:color w:val="000000"/>
          <w:spacing w:val="7"/>
          <w:kern w:val="0"/>
          <w:sz w:val="21"/>
          <w:szCs w:val="21"/>
          <w:lang w:val="en-US" w:bidi="ar-SA"/>
        </w:rPr>
        <w:t xml:space="preserve">-2011 </w:t>
      </w:r>
      <w:r w:rsidR="00DE0914" w:rsidRPr="005C080D">
        <w:rPr>
          <w:rFonts w:hint="eastAsia"/>
          <w:snapToGrid w:val="0"/>
          <w:color w:val="000000"/>
          <w:spacing w:val="7"/>
          <w:kern w:val="0"/>
          <w:sz w:val="21"/>
          <w:szCs w:val="21"/>
          <w:lang w:val="en-US" w:bidi="ar-SA"/>
        </w:rPr>
        <w:t>纸杯</w:t>
      </w:r>
    </w:p>
    <w:p w:rsidR="00DE0914" w:rsidRPr="005C080D" w:rsidRDefault="00DE0914" w:rsidP="005C080D">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5C080D">
        <w:rPr>
          <w:snapToGrid w:val="0"/>
          <w:color w:val="000000"/>
          <w:spacing w:val="7"/>
          <w:kern w:val="0"/>
          <w:sz w:val="21"/>
          <w:szCs w:val="21"/>
          <w:lang w:val="en-US" w:bidi="ar-SA"/>
        </w:rPr>
        <w:t>GB/T 27</w:t>
      </w:r>
      <w:r w:rsidRPr="005C080D">
        <w:rPr>
          <w:rFonts w:hint="eastAsia"/>
          <w:snapToGrid w:val="0"/>
          <w:color w:val="000000"/>
          <w:spacing w:val="7"/>
          <w:kern w:val="0"/>
          <w:sz w:val="21"/>
          <w:szCs w:val="21"/>
          <w:lang w:val="en-US" w:bidi="ar-SA"/>
        </w:rPr>
        <w:t>590</w:t>
      </w:r>
      <w:r w:rsidRPr="005C080D">
        <w:rPr>
          <w:snapToGrid w:val="0"/>
          <w:color w:val="000000"/>
          <w:spacing w:val="7"/>
          <w:kern w:val="0"/>
          <w:sz w:val="21"/>
          <w:szCs w:val="21"/>
          <w:lang w:val="en-US" w:bidi="ar-SA"/>
        </w:rPr>
        <w:t>-20</w:t>
      </w:r>
      <w:r w:rsidRPr="005C080D">
        <w:rPr>
          <w:rFonts w:hint="eastAsia"/>
          <w:snapToGrid w:val="0"/>
          <w:color w:val="000000"/>
          <w:spacing w:val="7"/>
          <w:kern w:val="0"/>
          <w:sz w:val="21"/>
          <w:szCs w:val="21"/>
          <w:lang w:val="en-US" w:bidi="ar-SA"/>
        </w:rPr>
        <w:t>22</w:t>
      </w:r>
      <w:r w:rsidRPr="005C080D">
        <w:rPr>
          <w:snapToGrid w:val="0"/>
          <w:color w:val="000000"/>
          <w:spacing w:val="7"/>
          <w:kern w:val="0"/>
          <w:sz w:val="21"/>
          <w:szCs w:val="21"/>
          <w:lang w:val="en-US" w:bidi="ar-SA"/>
        </w:rPr>
        <w:t xml:space="preserve"> </w:t>
      </w:r>
      <w:r w:rsidRPr="005C080D">
        <w:rPr>
          <w:rFonts w:hint="eastAsia"/>
          <w:snapToGrid w:val="0"/>
          <w:color w:val="000000"/>
          <w:spacing w:val="7"/>
          <w:kern w:val="0"/>
          <w:sz w:val="21"/>
          <w:szCs w:val="21"/>
          <w:lang w:val="en-US" w:bidi="ar-SA"/>
        </w:rPr>
        <w:t>纸杯</w:t>
      </w:r>
    </w:p>
    <w:p w:rsidR="00B60647" w:rsidRPr="005C080D" w:rsidRDefault="00B60647" w:rsidP="005C080D">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5C080D">
        <w:rPr>
          <w:snapToGrid w:val="0"/>
          <w:color w:val="000000"/>
          <w:spacing w:val="7"/>
          <w:kern w:val="0"/>
          <w:sz w:val="21"/>
          <w:szCs w:val="21"/>
          <w:lang w:val="en-US" w:bidi="ar-SA"/>
        </w:rPr>
        <w:t xml:space="preserve">GB/T 27591-2011 </w:t>
      </w:r>
      <w:r w:rsidRPr="005C080D">
        <w:rPr>
          <w:rFonts w:hint="eastAsia"/>
          <w:snapToGrid w:val="0"/>
          <w:color w:val="000000"/>
          <w:spacing w:val="7"/>
          <w:kern w:val="0"/>
          <w:sz w:val="21"/>
          <w:szCs w:val="21"/>
          <w:lang w:val="en-US" w:bidi="ar-SA"/>
        </w:rPr>
        <w:t>纸碗</w:t>
      </w:r>
    </w:p>
    <w:p w:rsidR="00B60647" w:rsidRPr="005C080D" w:rsidRDefault="00B60647" w:rsidP="005C080D">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5C080D">
        <w:rPr>
          <w:rFonts w:hint="eastAsia"/>
          <w:snapToGrid w:val="0"/>
          <w:color w:val="000000"/>
          <w:spacing w:val="7"/>
          <w:kern w:val="0"/>
          <w:sz w:val="21"/>
          <w:szCs w:val="21"/>
          <w:lang w:val="en-US" w:bidi="ar-SA"/>
        </w:rPr>
        <w:t>现行有效的企业标准、团体标准、地方标准及产品明示质量要求。</w:t>
      </w:r>
    </w:p>
    <w:p w:rsidR="00B60647" w:rsidRPr="005C080D" w:rsidRDefault="00B60647" w:rsidP="005C080D">
      <w:pPr>
        <w:widowControl/>
        <w:kinsoku w:val="0"/>
        <w:autoSpaceDE w:val="0"/>
        <w:autoSpaceDN w:val="0"/>
        <w:adjustRightInd w:val="0"/>
        <w:snapToGrid w:val="0"/>
        <w:spacing w:beforeLines="50"/>
        <w:jc w:val="left"/>
        <w:textAlignment w:val="baseline"/>
        <w:rPr>
          <w:rFonts w:ascii="黑体" w:eastAsia="黑体" w:hAnsi="黑体" w:cs="黑体"/>
          <w:snapToGrid w:val="0"/>
          <w:color w:val="000000"/>
          <w:spacing w:val="5"/>
          <w:kern w:val="0"/>
          <w:szCs w:val="21"/>
        </w:rPr>
      </w:pPr>
      <w:r w:rsidRPr="005C080D">
        <w:rPr>
          <w:rFonts w:ascii="黑体" w:eastAsia="黑体" w:hAnsi="黑体" w:cs="黑体"/>
          <w:snapToGrid w:val="0"/>
          <w:color w:val="000000"/>
          <w:spacing w:val="5"/>
          <w:kern w:val="0"/>
          <w:szCs w:val="21"/>
        </w:rPr>
        <w:t xml:space="preserve">3.2 </w:t>
      </w:r>
      <w:r w:rsidRPr="005C080D">
        <w:rPr>
          <w:rFonts w:ascii="黑体" w:eastAsia="黑体" w:hAnsi="黑体" w:cs="黑体" w:hint="eastAsia"/>
          <w:snapToGrid w:val="0"/>
          <w:color w:val="000000"/>
          <w:spacing w:val="5"/>
          <w:kern w:val="0"/>
          <w:szCs w:val="21"/>
        </w:rPr>
        <w:t>判定原则</w:t>
      </w:r>
    </w:p>
    <w:p w:rsidR="00B60647" w:rsidRPr="005C080D" w:rsidRDefault="00B60647" w:rsidP="005C080D">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5C080D">
        <w:rPr>
          <w:rFonts w:hint="eastAsia"/>
          <w:snapToGrid w:val="0"/>
          <w:color w:val="000000"/>
          <w:spacing w:val="7"/>
          <w:kern w:val="0"/>
          <w:sz w:val="21"/>
          <w:szCs w:val="21"/>
          <w:lang w:val="en-US" w:bidi="ar-SA"/>
        </w:rPr>
        <w:lastRenderedPageBreak/>
        <w:t>经检验，检验项目全部合格，判定为被抽查产品所检项目未发现不合格；检验项目中任一项或一项以上不合格，判定为被抽查产品不合格。</w:t>
      </w:r>
    </w:p>
    <w:p w:rsidR="00B60647" w:rsidRPr="005C080D" w:rsidRDefault="00B60647" w:rsidP="005C080D">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5C080D">
        <w:rPr>
          <w:rFonts w:hint="eastAsia"/>
          <w:snapToGrid w:val="0"/>
          <w:color w:val="000000"/>
          <w:spacing w:val="7"/>
          <w:kern w:val="0"/>
          <w:sz w:val="21"/>
          <w:szCs w:val="21"/>
          <w:lang w:val="en-US" w:bidi="ar-SA"/>
        </w:rPr>
        <w:t>若被检产品明示的质量要求高于本细则中检验项目依据的标准要求时，应按被检产品明示的质量要求判定。</w:t>
      </w:r>
    </w:p>
    <w:p w:rsidR="00B60647" w:rsidRPr="005C080D" w:rsidRDefault="00B60647" w:rsidP="005C080D">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5C080D">
        <w:rPr>
          <w:rFonts w:hint="eastAsia"/>
          <w:snapToGrid w:val="0"/>
          <w:color w:val="000000"/>
          <w:spacing w:val="7"/>
          <w:kern w:val="0"/>
          <w:sz w:val="21"/>
          <w:szCs w:val="21"/>
          <w:lang w:val="en-US" w:bidi="ar-SA"/>
        </w:rPr>
        <w:t>若被检产品明示的质量要求低于本细则中检验项目依据的强制性标准要求时，应按照强制性标准要求判定。</w:t>
      </w:r>
    </w:p>
    <w:p w:rsidR="00B60647" w:rsidRPr="005C080D" w:rsidRDefault="00B60647" w:rsidP="005C080D">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5C080D">
        <w:rPr>
          <w:rFonts w:hint="eastAsia"/>
          <w:snapToGrid w:val="0"/>
          <w:color w:val="000000"/>
          <w:spacing w:val="7"/>
          <w:kern w:val="0"/>
          <w:sz w:val="21"/>
          <w:szCs w:val="21"/>
          <w:lang w:val="en-US" w:bidi="ar-SA"/>
        </w:rPr>
        <w:t>若被检产品明示的质量要求低于或包含本细则中检验项目依据的推荐性标准要求时，应以被检产品明示的质量要求判定，但应在检验报告备注中进行说明。</w:t>
      </w:r>
    </w:p>
    <w:p w:rsidR="00B60647" w:rsidRPr="005C080D" w:rsidRDefault="00B60647" w:rsidP="005C080D">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5C080D">
        <w:rPr>
          <w:rFonts w:hint="eastAsia"/>
          <w:snapToGrid w:val="0"/>
          <w:color w:val="000000"/>
          <w:spacing w:val="7"/>
          <w:kern w:val="0"/>
          <w:sz w:val="21"/>
          <w:szCs w:val="21"/>
          <w:lang w:val="en-US" w:bidi="ar-SA"/>
        </w:rPr>
        <w:t>若被检产品明示的质量要求缺少本细则中检验项目依据的强制性标准要求时，应按照强制性标准要求判定。</w:t>
      </w:r>
    </w:p>
    <w:p w:rsidR="009C5074" w:rsidRPr="005C080D" w:rsidRDefault="00B60647" w:rsidP="005C080D">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5C080D">
        <w:rPr>
          <w:rFonts w:hint="eastAsia"/>
          <w:snapToGrid w:val="0"/>
          <w:color w:val="000000"/>
          <w:spacing w:val="7"/>
          <w:kern w:val="0"/>
          <w:sz w:val="21"/>
          <w:szCs w:val="21"/>
          <w:lang w:val="en-US" w:bidi="ar-SA"/>
        </w:rPr>
        <w:t>若被检产品明示的质量要求缺少本细则中检验项目依据的推荐性标准要求时，该项目不参与判定，但应在检验报告备注中进行说明。</w:t>
      </w:r>
    </w:p>
    <w:sectPr w:rsidR="009C5074" w:rsidRPr="005C080D" w:rsidSect="005C080D">
      <w:headerReference w:type="default" r:id="rId6"/>
      <w:footerReference w:type="default" r:id="rId7"/>
      <w:pgSz w:w="11906" w:h="16838"/>
      <w:pgMar w:top="1701" w:right="1588" w:bottom="147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026" w:rsidRDefault="009C6026" w:rsidP="0075269B">
      <w:r>
        <w:separator/>
      </w:r>
    </w:p>
  </w:endnote>
  <w:endnote w:type="continuationSeparator" w:id="0">
    <w:p w:rsidR="009C6026" w:rsidRDefault="009C6026" w:rsidP="007526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80D" w:rsidRDefault="005C080D" w:rsidP="005C080D">
    <w:pPr>
      <w:pStyle w:val="a4"/>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rsidRPr="005C080D">
      <w:rPr>
        <w:noProof/>
      </w:rPr>
      <w:t>2</w:t>
    </w:r>
    <w:r>
      <w:rPr>
        <w:lang w:val="zh-CN"/>
      </w:rPr>
      <w:fldChar w:fldCharType="end"/>
    </w:r>
    <w:r>
      <w:rPr>
        <w:rFonts w:hint="eastAsia"/>
        <w:lang w:val="zh-CN"/>
      </w:rPr>
      <w:t>页</w:t>
    </w:r>
    <w:r>
      <w:rPr>
        <w:rFonts w:hint="eastAsia"/>
        <w:lang w:val="zh-CN"/>
      </w:rPr>
      <w:t xml:space="preserve"> </w:t>
    </w:r>
    <w:r>
      <w:rPr>
        <w:rFonts w:hint="eastAsia"/>
        <w:lang w:val="zh-CN"/>
      </w:rPr>
      <w:t>共</w:t>
    </w:r>
    <w:r>
      <w:rPr>
        <w:rFonts w:hint="eastAsia"/>
        <w:lang w:val="zh-CN"/>
      </w:rPr>
      <w:t>2</w:t>
    </w:r>
    <w:r>
      <w:rPr>
        <w:rFonts w:hint="eastAsia"/>
        <w:lang w:val="zh-CN"/>
      </w:rPr>
      <w:t>页</w:t>
    </w:r>
  </w:p>
  <w:p w:rsidR="005C080D" w:rsidRDefault="005C080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026" w:rsidRDefault="009C6026" w:rsidP="0075269B">
      <w:r>
        <w:separator/>
      </w:r>
    </w:p>
  </w:footnote>
  <w:footnote w:type="continuationSeparator" w:id="0">
    <w:p w:rsidR="009C6026" w:rsidRDefault="009C6026" w:rsidP="007526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080D" w:rsidRPr="005C080D" w:rsidRDefault="005C080D" w:rsidP="005C080D">
    <w:pPr>
      <w:jc w:val="right"/>
      <w:rPr>
        <w:rFonts w:ascii="Times New Roman" w:eastAsia="华文中宋" w:hAnsi="Times New Roman" w:cs="Times New Roman" w:hint="eastAsia"/>
        <w:b/>
        <w:snapToGrid w:val="0"/>
        <w:color w:val="000000"/>
        <w:kern w:val="0"/>
        <w:sz w:val="24"/>
        <w:szCs w:val="24"/>
        <w:lang w:eastAsia="en-US"/>
      </w:rPr>
    </w:pPr>
    <w:bookmarkStart w:id="0" w:name="OLE_LINK5"/>
    <w:bookmarkStart w:id="1" w:name="OLE_LINK6"/>
    <w:bookmarkStart w:id="2" w:name="_Hlk191561796"/>
    <w:r w:rsidRPr="005C080D">
      <w:rPr>
        <w:rFonts w:ascii="Times New Roman" w:eastAsia="华文中宋" w:hAnsi="Times New Roman" w:cs="Times New Roman"/>
        <w:b/>
        <w:snapToGrid w:val="0"/>
        <w:color w:val="000000"/>
        <w:kern w:val="0"/>
        <w:sz w:val="24"/>
        <w:szCs w:val="24"/>
        <w:lang w:eastAsia="en-US"/>
      </w:rPr>
      <w:t>DZSJDCC</w:t>
    </w:r>
    <w:bookmarkStart w:id="3" w:name="OLE_LINK9"/>
    <w:bookmarkStart w:id="4" w:name="OLE_LINK10"/>
    <w:r w:rsidRPr="005C080D">
      <w:rPr>
        <w:rFonts w:ascii="Times New Roman" w:eastAsia="华文中宋" w:hAnsi="Times New Roman" w:cs="Times New Roman"/>
        <w:b/>
        <w:snapToGrid w:val="0"/>
        <w:color w:val="000000"/>
        <w:kern w:val="0"/>
        <w:sz w:val="24"/>
        <w:szCs w:val="24"/>
        <w:lang w:eastAsia="en-US"/>
      </w:rPr>
      <w:t>2</w:t>
    </w:r>
    <w:bookmarkEnd w:id="3"/>
    <w:bookmarkEnd w:id="4"/>
    <w:r w:rsidRPr="005C080D">
      <w:rPr>
        <w:rFonts w:ascii="Times New Roman" w:eastAsia="华文中宋" w:hAnsi="Times New Roman" w:cs="Times New Roman"/>
        <w:b/>
        <w:snapToGrid w:val="0"/>
        <w:color w:val="000000"/>
        <w:kern w:val="0"/>
        <w:sz w:val="24"/>
        <w:szCs w:val="24"/>
        <w:lang w:eastAsia="en-US"/>
      </w:rPr>
      <w:t>025</w:t>
    </w:r>
    <w:r w:rsidRPr="005C080D">
      <w:rPr>
        <w:rFonts w:ascii="Times New Roman" w:eastAsia="华文中宋" w:hAnsi="Times New Roman" w:cs="Times New Roman" w:hint="eastAsia"/>
        <w:b/>
        <w:snapToGrid w:val="0"/>
        <w:color w:val="000000"/>
        <w:kern w:val="0"/>
        <w:sz w:val="24"/>
        <w:szCs w:val="24"/>
        <w:lang w:eastAsia="en-US"/>
      </w:rPr>
      <w:t>年</w:t>
    </w:r>
    <w:bookmarkEnd w:id="0"/>
    <w:bookmarkEnd w:id="1"/>
    <w:bookmarkEnd w:id="2"/>
    <w:r w:rsidRPr="005C080D">
      <w:rPr>
        <w:rFonts w:ascii="Times New Roman" w:eastAsia="华文中宋" w:hAnsi="Times New Roman" w:cs="Times New Roman" w:hint="eastAsia"/>
        <w:b/>
        <w:snapToGrid w:val="0"/>
        <w:color w:val="000000"/>
        <w:kern w:val="0"/>
        <w:sz w:val="24"/>
        <w:szCs w:val="24"/>
        <w:lang w:eastAsia="en-US"/>
      </w:rPr>
      <w:t>042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5269B"/>
    <w:rsid w:val="000960CB"/>
    <w:rsid w:val="000B7E90"/>
    <w:rsid w:val="000F114C"/>
    <w:rsid w:val="00121BFC"/>
    <w:rsid w:val="00134D85"/>
    <w:rsid w:val="00161817"/>
    <w:rsid w:val="001A14FF"/>
    <w:rsid w:val="001E7813"/>
    <w:rsid w:val="0034029C"/>
    <w:rsid w:val="00355CB6"/>
    <w:rsid w:val="00387AA1"/>
    <w:rsid w:val="003922F3"/>
    <w:rsid w:val="004256B7"/>
    <w:rsid w:val="004B1DA3"/>
    <w:rsid w:val="004D4792"/>
    <w:rsid w:val="005135B9"/>
    <w:rsid w:val="005926FD"/>
    <w:rsid w:val="005B1000"/>
    <w:rsid w:val="005B6E70"/>
    <w:rsid w:val="005C080D"/>
    <w:rsid w:val="006C5262"/>
    <w:rsid w:val="00701E39"/>
    <w:rsid w:val="00721915"/>
    <w:rsid w:val="00745D2C"/>
    <w:rsid w:val="0075269B"/>
    <w:rsid w:val="007C1A42"/>
    <w:rsid w:val="008C7AE2"/>
    <w:rsid w:val="00903571"/>
    <w:rsid w:val="00927B10"/>
    <w:rsid w:val="00947834"/>
    <w:rsid w:val="00975DD9"/>
    <w:rsid w:val="00985435"/>
    <w:rsid w:val="009A5E02"/>
    <w:rsid w:val="009B1C9C"/>
    <w:rsid w:val="009B7719"/>
    <w:rsid w:val="009C5074"/>
    <w:rsid w:val="009C6026"/>
    <w:rsid w:val="009D3324"/>
    <w:rsid w:val="00A8049A"/>
    <w:rsid w:val="00B12BBB"/>
    <w:rsid w:val="00B52AC9"/>
    <w:rsid w:val="00B60647"/>
    <w:rsid w:val="00B84600"/>
    <w:rsid w:val="00C67CDE"/>
    <w:rsid w:val="00C93D6A"/>
    <w:rsid w:val="00D1765F"/>
    <w:rsid w:val="00D26B69"/>
    <w:rsid w:val="00D82D5C"/>
    <w:rsid w:val="00DB2426"/>
    <w:rsid w:val="00DE0914"/>
    <w:rsid w:val="00EB2939"/>
    <w:rsid w:val="00EF7E68"/>
    <w:rsid w:val="00F15CBA"/>
    <w:rsid w:val="00F62D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E39"/>
    <w:pPr>
      <w:widowControl w:val="0"/>
      <w:jc w:val="both"/>
    </w:pPr>
  </w:style>
  <w:style w:type="paragraph" w:styleId="3">
    <w:name w:val="heading 3"/>
    <w:basedOn w:val="a"/>
    <w:link w:val="3Char"/>
    <w:uiPriority w:val="9"/>
    <w:qFormat/>
    <w:rsid w:val="00DE091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526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5269B"/>
    <w:rPr>
      <w:sz w:val="18"/>
      <w:szCs w:val="18"/>
    </w:rPr>
  </w:style>
  <w:style w:type="paragraph" w:styleId="a4">
    <w:name w:val="footer"/>
    <w:basedOn w:val="a"/>
    <w:link w:val="Char0"/>
    <w:uiPriority w:val="99"/>
    <w:semiHidden/>
    <w:unhideWhenUsed/>
    <w:rsid w:val="0075269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5269B"/>
    <w:rPr>
      <w:sz w:val="18"/>
      <w:szCs w:val="18"/>
    </w:rPr>
  </w:style>
  <w:style w:type="table" w:styleId="a5">
    <w:name w:val="Table Grid"/>
    <w:basedOn w:val="a1"/>
    <w:uiPriority w:val="59"/>
    <w:rsid w:val="0075269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DE0914"/>
    <w:rPr>
      <w:b/>
      <w:bCs/>
    </w:rPr>
  </w:style>
  <w:style w:type="character" w:customStyle="1" w:styleId="3Char">
    <w:name w:val="标题 3 Char"/>
    <w:basedOn w:val="a0"/>
    <w:link w:val="3"/>
    <w:uiPriority w:val="9"/>
    <w:rsid w:val="00DE0914"/>
    <w:rPr>
      <w:rFonts w:ascii="宋体" w:eastAsia="宋体" w:hAnsi="宋体" w:cs="宋体"/>
      <w:b/>
      <w:bCs/>
      <w:kern w:val="0"/>
      <w:sz w:val="27"/>
      <w:szCs w:val="27"/>
    </w:rPr>
  </w:style>
  <w:style w:type="paragraph" w:styleId="a7">
    <w:name w:val="Body Text"/>
    <w:basedOn w:val="a"/>
    <w:next w:val="a"/>
    <w:link w:val="Char1"/>
    <w:qFormat/>
    <w:rsid w:val="005C080D"/>
    <w:pPr>
      <w:ind w:firstLineChars="200" w:firstLine="480"/>
      <w:jc w:val="left"/>
    </w:pPr>
    <w:rPr>
      <w:rFonts w:ascii="宋体" w:eastAsia="宋体" w:hAnsi="宋体" w:cs="宋体"/>
      <w:sz w:val="24"/>
      <w:szCs w:val="24"/>
      <w:lang w:val="zh-CN" w:bidi="zh-CN"/>
    </w:rPr>
  </w:style>
  <w:style w:type="character" w:customStyle="1" w:styleId="Char1">
    <w:name w:val="正文文本 Char"/>
    <w:basedOn w:val="a0"/>
    <w:link w:val="a7"/>
    <w:rsid w:val="005C080D"/>
    <w:rPr>
      <w:rFonts w:ascii="宋体" w:eastAsia="宋体" w:hAnsi="宋体" w:cs="宋体"/>
      <w:sz w:val="24"/>
      <w:szCs w:val="24"/>
      <w:lang w:val="zh-CN" w:bidi="zh-CN"/>
    </w:rPr>
  </w:style>
</w:styles>
</file>

<file path=word/webSettings.xml><?xml version="1.0" encoding="utf-8"?>
<w:webSettings xmlns:r="http://schemas.openxmlformats.org/officeDocument/2006/relationships" xmlns:w="http://schemas.openxmlformats.org/wordprocessingml/2006/main">
  <w:divs>
    <w:div w:id="458380052">
      <w:bodyDiv w:val="1"/>
      <w:marLeft w:val="0"/>
      <w:marRight w:val="0"/>
      <w:marTop w:val="0"/>
      <w:marBottom w:val="0"/>
      <w:divBdr>
        <w:top w:val="none" w:sz="0" w:space="0" w:color="auto"/>
        <w:left w:val="none" w:sz="0" w:space="0" w:color="auto"/>
        <w:bottom w:val="none" w:sz="0" w:space="0" w:color="auto"/>
        <w:right w:val="none" w:sz="0" w:space="0" w:color="auto"/>
      </w:divBdr>
    </w:div>
    <w:div w:id="709036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2</Pages>
  <Words>129</Words>
  <Characters>741</Characters>
  <Application>Microsoft Office Word</Application>
  <DocSecurity>0</DocSecurity>
  <Lines>6</Lines>
  <Paragraphs>1</Paragraphs>
  <ScaleCrop>false</ScaleCrop>
  <Company>Microsoft</Company>
  <LinksUpToDate>false</LinksUpToDate>
  <CharactersWithSpaces>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wcx</cp:lastModifiedBy>
  <cp:revision>41</cp:revision>
  <dcterms:created xsi:type="dcterms:W3CDTF">2024-12-26T04:59:00Z</dcterms:created>
  <dcterms:modified xsi:type="dcterms:W3CDTF">2025-03-10T02:31:00Z</dcterms:modified>
</cp:coreProperties>
</file>