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69B" w:rsidRPr="00C66812" w:rsidRDefault="00903571" w:rsidP="00C66812">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proofErr w:type="gramStart"/>
      <w:r w:rsidRPr="00C66812">
        <w:rPr>
          <w:rFonts w:ascii="方正小标宋简体" w:eastAsia="方正小标宋简体" w:hAnsi="黑体" w:cs="黑体" w:hint="eastAsia"/>
          <w:snapToGrid w:val="0"/>
          <w:color w:val="000000"/>
          <w:spacing w:val="8"/>
          <w:kern w:val="0"/>
          <w:sz w:val="36"/>
          <w:szCs w:val="36"/>
        </w:rPr>
        <w:t>达州市</w:t>
      </w:r>
      <w:proofErr w:type="gramEnd"/>
      <w:r w:rsidR="00C93D6A" w:rsidRPr="00C66812">
        <w:rPr>
          <w:rFonts w:ascii="方正小标宋简体" w:eastAsia="方正小标宋简体" w:hAnsi="黑体" w:cs="黑体" w:hint="eastAsia"/>
          <w:snapToGrid w:val="0"/>
          <w:color w:val="000000"/>
          <w:spacing w:val="8"/>
          <w:kern w:val="0"/>
          <w:sz w:val="36"/>
          <w:szCs w:val="36"/>
        </w:rPr>
        <w:t>食品接触用</w:t>
      </w:r>
      <w:r w:rsidR="00FF552C" w:rsidRPr="00C66812">
        <w:rPr>
          <w:rFonts w:ascii="方正小标宋简体" w:eastAsia="方正小标宋简体" w:hAnsi="黑体" w:cs="黑体" w:hint="eastAsia"/>
          <w:snapToGrid w:val="0"/>
          <w:color w:val="000000"/>
          <w:spacing w:val="8"/>
          <w:kern w:val="0"/>
          <w:sz w:val="36"/>
          <w:szCs w:val="36"/>
        </w:rPr>
        <w:t>塑料</w:t>
      </w:r>
      <w:r w:rsidR="00C93D6A" w:rsidRPr="00C66812">
        <w:rPr>
          <w:rFonts w:ascii="方正小标宋简体" w:eastAsia="方正小标宋简体" w:hAnsi="黑体" w:cs="黑体" w:hint="eastAsia"/>
          <w:snapToGrid w:val="0"/>
          <w:color w:val="000000"/>
          <w:spacing w:val="8"/>
          <w:kern w:val="0"/>
          <w:sz w:val="36"/>
          <w:szCs w:val="36"/>
        </w:rPr>
        <w:t>制品</w:t>
      </w:r>
      <w:r w:rsidR="0075269B" w:rsidRPr="00C66812">
        <w:rPr>
          <w:rFonts w:ascii="方正小标宋简体" w:eastAsia="方正小标宋简体" w:hAnsi="黑体" w:cs="黑体" w:hint="eastAsia"/>
          <w:snapToGrid w:val="0"/>
          <w:color w:val="000000"/>
          <w:spacing w:val="8"/>
          <w:kern w:val="0"/>
          <w:sz w:val="36"/>
          <w:szCs w:val="36"/>
        </w:rPr>
        <w:t>产品质量</w:t>
      </w:r>
      <w:r w:rsidRPr="00C66812">
        <w:rPr>
          <w:rFonts w:ascii="方正小标宋简体" w:eastAsia="方正小标宋简体" w:hAnsi="黑体" w:cs="黑体" w:hint="eastAsia"/>
          <w:snapToGrid w:val="0"/>
          <w:color w:val="000000"/>
          <w:spacing w:val="8"/>
          <w:kern w:val="0"/>
          <w:sz w:val="36"/>
          <w:szCs w:val="36"/>
        </w:rPr>
        <w:t>市</w:t>
      </w:r>
      <w:r w:rsidR="0075269B" w:rsidRPr="00C66812">
        <w:rPr>
          <w:rFonts w:ascii="方正小标宋简体" w:eastAsia="方正小标宋简体" w:hAnsi="黑体" w:cs="黑体" w:hint="eastAsia"/>
          <w:snapToGrid w:val="0"/>
          <w:color w:val="000000"/>
          <w:spacing w:val="8"/>
          <w:kern w:val="0"/>
          <w:sz w:val="36"/>
          <w:szCs w:val="36"/>
        </w:rPr>
        <w:t>级监督抽查实施细则</w:t>
      </w:r>
    </w:p>
    <w:p w:rsidR="0075269B" w:rsidRPr="00C66812" w:rsidRDefault="0075269B" w:rsidP="00C66812">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C66812">
        <w:rPr>
          <w:rFonts w:ascii="方正小标宋简体" w:eastAsia="方正小标宋简体" w:hAnsi="黑体" w:cs="黑体" w:hint="eastAsia"/>
          <w:snapToGrid w:val="0"/>
          <w:color w:val="000000"/>
          <w:spacing w:val="8"/>
          <w:kern w:val="0"/>
          <w:sz w:val="36"/>
          <w:szCs w:val="36"/>
        </w:rPr>
        <w:t>（</w:t>
      </w:r>
      <w:r w:rsidRPr="00C66812">
        <w:rPr>
          <w:rFonts w:ascii="方正小标宋简体" w:eastAsia="方正小标宋简体" w:hAnsi="黑体" w:cs="黑体"/>
          <w:snapToGrid w:val="0"/>
          <w:color w:val="000000"/>
          <w:spacing w:val="8"/>
          <w:kern w:val="0"/>
          <w:sz w:val="36"/>
          <w:szCs w:val="36"/>
        </w:rPr>
        <w:t>202</w:t>
      </w:r>
      <w:r w:rsidRPr="00C66812">
        <w:rPr>
          <w:rFonts w:ascii="方正小标宋简体" w:eastAsia="方正小标宋简体" w:hAnsi="黑体" w:cs="黑体" w:hint="eastAsia"/>
          <w:snapToGrid w:val="0"/>
          <w:color w:val="000000"/>
          <w:spacing w:val="8"/>
          <w:kern w:val="0"/>
          <w:sz w:val="36"/>
          <w:szCs w:val="36"/>
        </w:rPr>
        <w:t>5年版）</w:t>
      </w:r>
    </w:p>
    <w:p w:rsidR="004256B7" w:rsidRPr="00C66812" w:rsidRDefault="004256B7" w:rsidP="00C66812">
      <w:pPr>
        <w:rPr>
          <w:rFonts w:ascii="黑体" w:eastAsia="黑体" w:hAnsi="黑体"/>
          <w:szCs w:val="21"/>
        </w:rPr>
      </w:pPr>
      <w:r w:rsidRPr="00C66812">
        <w:rPr>
          <w:rFonts w:ascii="黑体" w:eastAsia="黑体" w:hAnsi="黑体"/>
          <w:szCs w:val="21"/>
        </w:rPr>
        <w:t xml:space="preserve">1 </w:t>
      </w:r>
      <w:r w:rsidRPr="00C66812">
        <w:rPr>
          <w:rFonts w:ascii="黑体" w:eastAsia="黑体" w:hAnsi="黑体" w:hint="eastAsia"/>
          <w:szCs w:val="21"/>
        </w:rPr>
        <w:t>抽样方法</w:t>
      </w:r>
    </w:p>
    <w:p w:rsidR="00FF552C" w:rsidRPr="00C66812" w:rsidRDefault="00FF552C"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以随机抽样的方式在被抽样生产者、销售者的待销产品中抽取。</w:t>
      </w:r>
    </w:p>
    <w:p w:rsidR="00CF272D" w:rsidRPr="00C66812" w:rsidRDefault="00CF272D"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随机数一般可使用随机数表、骰子、扑克牌或其它方法产生。</w:t>
      </w:r>
    </w:p>
    <w:p w:rsidR="00FF552C" w:rsidRPr="00C66812" w:rsidRDefault="00072314"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每批次样品抽样数量不少于80只（</w:t>
      </w:r>
      <w:proofErr w:type="gramStart"/>
      <w:r w:rsidRPr="00C66812">
        <w:rPr>
          <w:rFonts w:hint="eastAsia"/>
          <w:snapToGrid w:val="0"/>
          <w:color w:val="000000"/>
          <w:spacing w:val="7"/>
          <w:kern w:val="0"/>
          <w:sz w:val="21"/>
          <w:szCs w:val="21"/>
          <w:lang w:val="en-US" w:bidi="ar-SA"/>
        </w:rPr>
        <w:t>个</w:t>
      </w:r>
      <w:proofErr w:type="gramEnd"/>
      <w:r w:rsidRPr="00C66812">
        <w:rPr>
          <w:rFonts w:hint="eastAsia"/>
          <w:snapToGrid w:val="0"/>
          <w:color w:val="000000"/>
          <w:spacing w:val="7"/>
          <w:kern w:val="0"/>
          <w:sz w:val="21"/>
          <w:szCs w:val="21"/>
          <w:lang w:val="en-US" w:bidi="ar-SA"/>
        </w:rPr>
        <w:t>）,</w:t>
      </w:r>
      <w:r w:rsidR="00A579BC" w:rsidRPr="00C66812">
        <w:rPr>
          <w:rFonts w:hint="eastAsia"/>
          <w:snapToGrid w:val="0"/>
          <w:color w:val="000000"/>
          <w:spacing w:val="7"/>
          <w:kern w:val="0"/>
          <w:sz w:val="21"/>
          <w:szCs w:val="21"/>
          <w:lang w:val="en-US" w:bidi="ar-SA"/>
        </w:rPr>
        <w:t>且</w:t>
      </w:r>
      <w:r w:rsidR="00FF552C" w:rsidRPr="00C66812">
        <w:rPr>
          <w:rFonts w:hint="eastAsia"/>
          <w:snapToGrid w:val="0"/>
          <w:color w:val="000000"/>
          <w:spacing w:val="7"/>
          <w:kern w:val="0"/>
          <w:sz w:val="21"/>
          <w:szCs w:val="21"/>
          <w:lang w:val="en-US" w:bidi="ar-SA"/>
        </w:rPr>
        <w:t>不少于</w:t>
      </w:r>
      <w:r w:rsidR="00A579BC" w:rsidRPr="00C66812">
        <w:rPr>
          <w:rFonts w:hint="eastAsia"/>
          <w:snapToGrid w:val="0"/>
          <w:color w:val="000000"/>
          <w:spacing w:val="7"/>
          <w:kern w:val="0"/>
          <w:sz w:val="21"/>
          <w:szCs w:val="21"/>
          <w:lang w:val="en-US" w:bidi="ar-SA"/>
        </w:rPr>
        <w:t>2</w:t>
      </w:r>
      <w:r w:rsidR="00FF552C" w:rsidRPr="00C66812">
        <w:rPr>
          <w:rFonts w:hint="eastAsia"/>
          <w:snapToGrid w:val="0"/>
          <w:color w:val="000000"/>
          <w:spacing w:val="7"/>
          <w:kern w:val="0"/>
          <w:sz w:val="21"/>
          <w:szCs w:val="21"/>
          <w:lang w:val="en-US" w:bidi="ar-SA"/>
        </w:rPr>
        <w:t>份最小销售独立包装，其中</w:t>
      </w:r>
      <w:r w:rsidRPr="00C66812">
        <w:rPr>
          <w:rFonts w:hint="eastAsia"/>
          <w:snapToGrid w:val="0"/>
          <w:color w:val="000000"/>
          <w:spacing w:val="7"/>
          <w:kern w:val="0"/>
          <w:sz w:val="21"/>
          <w:szCs w:val="21"/>
          <w:lang w:val="en-US" w:bidi="ar-SA"/>
        </w:rPr>
        <w:t>1</w:t>
      </w:r>
      <w:r w:rsidR="00FF552C" w:rsidRPr="00C66812">
        <w:rPr>
          <w:rFonts w:hint="eastAsia"/>
          <w:snapToGrid w:val="0"/>
          <w:color w:val="000000"/>
          <w:spacing w:val="7"/>
          <w:kern w:val="0"/>
          <w:sz w:val="21"/>
          <w:szCs w:val="21"/>
          <w:lang w:val="en-US" w:bidi="ar-SA"/>
        </w:rPr>
        <w:t>份作为检验样品，</w:t>
      </w:r>
      <w:r w:rsidR="00FF552C" w:rsidRPr="00C66812">
        <w:rPr>
          <w:snapToGrid w:val="0"/>
          <w:color w:val="000000"/>
          <w:spacing w:val="7"/>
          <w:kern w:val="0"/>
          <w:sz w:val="21"/>
          <w:szCs w:val="21"/>
          <w:lang w:val="en-US" w:bidi="ar-SA"/>
        </w:rPr>
        <w:t xml:space="preserve">1 </w:t>
      </w:r>
      <w:proofErr w:type="gramStart"/>
      <w:r w:rsidR="00A579BC" w:rsidRPr="00C66812">
        <w:rPr>
          <w:rFonts w:hint="eastAsia"/>
          <w:snapToGrid w:val="0"/>
          <w:color w:val="000000"/>
          <w:spacing w:val="7"/>
          <w:kern w:val="0"/>
          <w:sz w:val="21"/>
          <w:szCs w:val="21"/>
          <w:lang w:val="en-US" w:bidi="ar-SA"/>
        </w:rPr>
        <w:t>份作为</w:t>
      </w:r>
      <w:proofErr w:type="gramEnd"/>
      <w:r w:rsidR="00A579BC" w:rsidRPr="00C66812">
        <w:rPr>
          <w:rFonts w:hint="eastAsia"/>
          <w:snapToGrid w:val="0"/>
          <w:color w:val="000000"/>
          <w:spacing w:val="7"/>
          <w:kern w:val="0"/>
          <w:sz w:val="21"/>
          <w:szCs w:val="21"/>
          <w:lang w:val="en-US" w:bidi="ar-SA"/>
        </w:rPr>
        <w:t>备用样品</w:t>
      </w:r>
      <w:r w:rsidR="00FF552C" w:rsidRPr="00C66812">
        <w:rPr>
          <w:rFonts w:hint="eastAsia"/>
          <w:snapToGrid w:val="0"/>
          <w:color w:val="000000"/>
          <w:spacing w:val="7"/>
          <w:kern w:val="0"/>
          <w:sz w:val="21"/>
          <w:szCs w:val="21"/>
          <w:lang w:val="en-US" w:bidi="ar-SA"/>
        </w:rPr>
        <w:t>。</w:t>
      </w:r>
    </w:p>
    <w:p w:rsidR="004256B7" w:rsidRPr="00ED5244" w:rsidRDefault="004256B7" w:rsidP="004256B7">
      <w:pPr>
        <w:autoSpaceDE w:val="0"/>
        <w:autoSpaceDN w:val="0"/>
        <w:adjustRightInd w:val="0"/>
        <w:jc w:val="left"/>
        <w:rPr>
          <w:rFonts w:ascii="黑体" w:eastAsia="黑体" w:cs="黑体"/>
          <w:kern w:val="0"/>
          <w:szCs w:val="21"/>
        </w:rPr>
      </w:pPr>
    </w:p>
    <w:p w:rsidR="004256B7" w:rsidRPr="00C66812" w:rsidRDefault="00B60647" w:rsidP="00C66812">
      <w:pPr>
        <w:rPr>
          <w:rFonts w:ascii="黑体" w:eastAsia="黑体" w:hAnsi="黑体"/>
          <w:szCs w:val="21"/>
        </w:rPr>
      </w:pPr>
      <w:r w:rsidRPr="00C66812">
        <w:rPr>
          <w:rFonts w:ascii="黑体" w:eastAsia="黑体" w:hAnsi="黑体"/>
          <w:szCs w:val="21"/>
        </w:rPr>
        <w:t xml:space="preserve">2 </w:t>
      </w:r>
      <w:r w:rsidRPr="00C66812">
        <w:rPr>
          <w:rFonts w:ascii="黑体" w:eastAsia="黑体" w:hAnsi="黑体" w:hint="eastAsia"/>
          <w:szCs w:val="21"/>
        </w:rPr>
        <w:t>检验依据</w:t>
      </w:r>
    </w:p>
    <w:tbl>
      <w:tblPr>
        <w:tblStyle w:val="a5"/>
        <w:tblW w:w="0" w:type="auto"/>
        <w:tblLook w:val="04A0"/>
      </w:tblPr>
      <w:tblGrid>
        <w:gridCol w:w="1101"/>
        <w:gridCol w:w="4252"/>
        <w:gridCol w:w="3169"/>
      </w:tblGrid>
      <w:tr w:rsidR="004256B7" w:rsidTr="008975F3">
        <w:trPr>
          <w:trHeight w:val="454"/>
        </w:trPr>
        <w:tc>
          <w:tcPr>
            <w:tcW w:w="1101"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序号</w:t>
            </w:r>
          </w:p>
        </w:tc>
        <w:tc>
          <w:tcPr>
            <w:tcW w:w="4252"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检验项目</w:t>
            </w:r>
          </w:p>
        </w:tc>
        <w:tc>
          <w:tcPr>
            <w:tcW w:w="3169"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检验方法</w:t>
            </w:r>
          </w:p>
        </w:tc>
      </w:tr>
      <w:tr w:rsidR="004256B7" w:rsidTr="008975F3">
        <w:trPr>
          <w:trHeight w:val="454"/>
        </w:trPr>
        <w:tc>
          <w:tcPr>
            <w:tcW w:w="1101"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1</w:t>
            </w:r>
          </w:p>
        </w:tc>
        <w:tc>
          <w:tcPr>
            <w:tcW w:w="4252"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感官要求</w:t>
            </w:r>
          </w:p>
        </w:tc>
        <w:tc>
          <w:tcPr>
            <w:tcW w:w="3169" w:type="dxa"/>
            <w:vAlign w:val="center"/>
          </w:tcPr>
          <w:p w:rsidR="00AF50AF" w:rsidRPr="00C66812" w:rsidRDefault="00AF50AF"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GB 4806.7-20</w:t>
            </w:r>
            <w:r w:rsidRPr="00C66812">
              <w:rPr>
                <w:rFonts w:asciiTheme="minorEastAsia" w:hAnsiTheme="minorEastAsia" w:cs="黑体" w:hint="eastAsia"/>
                <w:kern w:val="0"/>
                <w:szCs w:val="21"/>
              </w:rPr>
              <w:t>23</w:t>
            </w:r>
          </w:p>
          <w:p w:rsidR="00DB2426" w:rsidRPr="00C66812" w:rsidRDefault="00AF50AF"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GB 4806.7-2016</w:t>
            </w:r>
          </w:p>
        </w:tc>
      </w:tr>
      <w:tr w:rsidR="004256B7" w:rsidTr="008975F3">
        <w:trPr>
          <w:trHeight w:val="454"/>
        </w:trPr>
        <w:tc>
          <w:tcPr>
            <w:tcW w:w="1101"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2</w:t>
            </w:r>
          </w:p>
        </w:tc>
        <w:tc>
          <w:tcPr>
            <w:tcW w:w="4252" w:type="dxa"/>
            <w:vAlign w:val="center"/>
          </w:tcPr>
          <w:p w:rsidR="004256B7"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高锰酸钾消耗量</w:t>
            </w:r>
            <w:r w:rsidRPr="00C66812">
              <w:rPr>
                <w:rFonts w:asciiTheme="minorEastAsia" w:hAnsiTheme="minorEastAsia" w:cs="黑体"/>
                <w:kern w:val="0"/>
                <w:szCs w:val="21"/>
              </w:rPr>
              <w:t>a</w:t>
            </w:r>
          </w:p>
        </w:tc>
        <w:tc>
          <w:tcPr>
            <w:tcW w:w="3169" w:type="dxa"/>
            <w:vAlign w:val="center"/>
          </w:tcPr>
          <w:p w:rsidR="004256B7"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GB 31604.2</w:t>
            </w:r>
            <w:r w:rsidRPr="00C66812">
              <w:rPr>
                <w:rFonts w:asciiTheme="minorEastAsia" w:hAnsiTheme="minorEastAsia" w:cs="黑体" w:hint="eastAsia"/>
                <w:kern w:val="0"/>
                <w:szCs w:val="21"/>
              </w:rPr>
              <w:t>-</w:t>
            </w:r>
            <w:r w:rsidRPr="00C66812">
              <w:rPr>
                <w:rFonts w:asciiTheme="minorEastAsia" w:hAnsiTheme="minorEastAsia" w:cs="黑体"/>
                <w:kern w:val="0"/>
                <w:szCs w:val="21"/>
              </w:rPr>
              <w:t>2016</w:t>
            </w:r>
          </w:p>
        </w:tc>
      </w:tr>
      <w:tr w:rsidR="004256B7" w:rsidTr="008975F3">
        <w:trPr>
          <w:trHeight w:val="454"/>
        </w:trPr>
        <w:tc>
          <w:tcPr>
            <w:tcW w:w="1101"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3</w:t>
            </w:r>
          </w:p>
        </w:tc>
        <w:tc>
          <w:tcPr>
            <w:tcW w:w="4252" w:type="dxa"/>
            <w:vAlign w:val="center"/>
          </w:tcPr>
          <w:p w:rsidR="004256B7"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脱色试验（限添加了着色剂的产品）</w:t>
            </w:r>
          </w:p>
        </w:tc>
        <w:tc>
          <w:tcPr>
            <w:tcW w:w="3169" w:type="dxa"/>
            <w:vAlign w:val="center"/>
          </w:tcPr>
          <w:p w:rsidR="004256B7"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GB 31604.7-20</w:t>
            </w:r>
            <w:r w:rsidR="00A866E5" w:rsidRPr="00C66812">
              <w:rPr>
                <w:rFonts w:asciiTheme="minorEastAsia" w:hAnsiTheme="minorEastAsia" w:cs="黑体" w:hint="eastAsia"/>
                <w:kern w:val="0"/>
                <w:szCs w:val="21"/>
              </w:rPr>
              <w:t>23</w:t>
            </w:r>
          </w:p>
        </w:tc>
      </w:tr>
      <w:tr w:rsidR="004256B7" w:rsidTr="008975F3">
        <w:trPr>
          <w:trHeight w:val="454"/>
        </w:trPr>
        <w:tc>
          <w:tcPr>
            <w:tcW w:w="1101" w:type="dxa"/>
            <w:vAlign w:val="center"/>
          </w:tcPr>
          <w:p w:rsidR="004256B7" w:rsidRPr="00C66812" w:rsidRDefault="004256B7"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4</w:t>
            </w:r>
          </w:p>
        </w:tc>
        <w:tc>
          <w:tcPr>
            <w:tcW w:w="4252" w:type="dxa"/>
            <w:vAlign w:val="center"/>
          </w:tcPr>
          <w:p w:rsidR="004256B7"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总迁移量</w:t>
            </w:r>
          </w:p>
        </w:tc>
        <w:tc>
          <w:tcPr>
            <w:tcW w:w="3169" w:type="dxa"/>
            <w:vAlign w:val="center"/>
          </w:tcPr>
          <w:p w:rsidR="004256B7"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GB</w:t>
            </w:r>
            <w:r w:rsidRPr="00C66812">
              <w:rPr>
                <w:rFonts w:asciiTheme="minorEastAsia" w:hAnsiTheme="minorEastAsia" w:cs="黑体" w:hint="eastAsia"/>
                <w:kern w:val="0"/>
                <w:szCs w:val="21"/>
              </w:rPr>
              <w:t xml:space="preserve"> </w:t>
            </w:r>
            <w:r w:rsidRPr="00C66812">
              <w:rPr>
                <w:rFonts w:asciiTheme="minorEastAsia" w:hAnsiTheme="minorEastAsia" w:cs="黑体"/>
                <w:kern w:val="0"/>
                <w:szCs w:val="21"/>
              </w:rPr>
              <w:t>31604.8</w:t>
            </w:r>
            <w:r w:rsidRPr="00C66812">
              <w:rPr>
                <w:rFonts w:asciiTheme="minorEastAsia" w:hAnsiTheme="minorEastAsia" w:cs="黑体" w:hint="eastAsia"/>
                <w:kern w:val="0"/>
                <w:szCs w:val="21"/>
              </w:rPr>
              <w:t>-</w:t>
            </w:r>
            <w:r w:rsidRPr="00C66812">
              <w:rPr>
                <w:rFonts w:asciiTheme="minorEastAsia" w:hAnsiTheme="minorEastAsia" w:cs="黑体"/>
                <w:kern w:val="0"/>
                <w:szCs w:val="21"/>
              </w:rPr>
              <w:t>2021</w:t>
            </w:r>
          </w:p>
        </w:tc>
      </w:tr>
      <w:tr w:rsidR="00FF552C" w:rsidTr="008975F3">
        <w:trPr>
          <w:trHeight w:val="454"/>
        </w:trPr>
        <w:tc>
          <w:tcPr>
            <w:tcW w:w="1101" w:type="dxa"/>
            <w:vAlign w:val="center"/>
          </w:tcPr>
          <w:p w:rsidR="00FF552C"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5</w:t>
            </w:r>
          </w:p>
        </w:tc>
        <w:tc>
          <w:tcPr>
            <w:tcW w:w="4252" w:type="dxa"/>
            <w:vAlign w:val="center"/>
          </w:tcPr>
          <w:p w:rsidR="00FF552C"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hint="eastAsia"/>
                <w:kern w:val="0"/>
                <w:szCs w:val="21"/>
              </w:rPr>
              <w:t>重金属（以</w:t>
            </w:r>
            <w:proofErr w:type="spellStart"/>
            <w:r w:rsidRPr="00C66812">
              <w:rPr>
                <w:rFonts w:asciiTheme="minorEastAsia" w:hAnsiTheme="minorEastAsia" w:cs="黑体"/>
                <w:kern w:val="0"/>
                <w:szCs w:val="21"/>
              </w:rPr>
              <w:t>Pb</w:t>
            </w:r>
            <w:proofErr w:type="spellEnd"/>
            <w:r w:rsidRPr="00C66812">
              <w:rPr>
                <w:rFonts w:asciiTheme="minorEastAsia" w:hAnsiTheme="minorEastAsia" w:cs="黑体" w:hint="eastAsia"/>
                <w:kern w:val="0"/>
                <w:szCs w:val="21"/>
              </w:rPr>
              <w:t>计）</w:t>
            </w:r>
          </w:p>
        </w:tc>
        <w:tc>
          <w:tcPr>
            <w:tcW w:w="3169" w:type="dxa"/>
            <w:vAlign w:val="center"/>
          </w:tcPr>
          <w:p w:rsidR="00FF552C" w:rsidRPr="00C66812" w:rsidRDefault="00FF552C" w:rsidP="00C66812">
            <w:pPr>
              <w:autoSpaceDE w:val="0"/>
              <w:autoSpaceDN w:val="0"/>
              <w:adjustRightInd w:val="0"/>
              <w:jc w:val="center"/>
              <w:rPr>
                <w:rFonts w:asciiTheme="minorEastAsia" w:hAnsiTheme="minorEastAsia" w:cs="黑体"/>
                <w:kern w:val="0"/>
                <w:szCs w:val="21"/>
              </w:rPr>
            </w:pPr>
            <w:r w:rsidRPr="00C66812">
              <w:rPr>
                <w:rFonts w:asciiTheme="minorEastAsia" w:hAnsiTheme="minorEastAsia" w:cs="黑体"/>
                <w:kern w:val="0"/>
                <w:szCs w:val="21"/>
              </w:rPr>
              <w:t>GB 31604.9</w:t>
            </w:r>
            <w:r w:rsidRPr="00C66812">
              <w:rPr>
                <w:rFonts w:asciiTheme="minorEastAsia" w:hAnsiTheme="minorEastAsia" w:cs="黑体" w:hint="eastAsia"/>
                <w:kern w:val="0"/>
                <w:szCs w:val="21"/>
              </w:rPr>
              <w:t>-</w:t>
            </w:r>
            <w:r w:rsidRPr="00C66812">
              <w:rPr>
                <w:rFonts w:asciiTheme="minorEastAsia" w:hAnsiTheme="minorEastAsia" w:cs="黑体"/>
                <w:kern w:val="0"/>
                <w:szCs w:val="21"/>
              </w:rPr>
              <w:t>2016</w:t>
            </w:r>
          </w:p>
        </w:tc>
      </w:tr>
    </w:tbl>
    <w:p w:rsidR="004256B7" w:rsidRDefault="004256B7" w:rsidP="004256B7">
      <w:pPr>
        <w:autoSpaceDE w:val="0"/>
        <w:autoSpaceDN w:val="0"/>
        <w:adjustRightInd w:val="0"/>
        <w:jc w:val="left"/>
        <w:rPr>
          <w:rFonts w:ascii="黑体" w:eastAsia="黑体" w:cs="黑体"/>
          <w:kern w:val="0"/>
          <w:szCs w:val="21"/>
        </w:rPr>
      </w:pPr>
    </w:p>
    <w:p w:rsidR="00B60647" w:rsidRPr="00C66812" w:rsidRDefault="00B60647" w:rsidP="00C66812">
      <w:pPr>
        <w:rPr>
          <w:rFonts w:ascii="黑体" w:eastAsia="黑体" w:hAnsi="黑体"/>
          <w:szCs w:val="21"/>
        </w:rPr>
      </w:pPr>
      <w:r w:rsidRPr="00C66812">
        <w:rPr>
          <w:rFonts w:ascii="黑体" w:eastAsia="黑体" w:hAnsi="黑体"/>
          <w:szCs w:val="21"/>
        </w:rPr>
        <w:t xml:space="preserve">3 </w:t>
      </w:r>
      <w:r w:rsidRPr="00C66812">
        <w:rPr>
          <w:rFonts w:ascii="黑体" w:eastAsia="黑体" w:hAnsi="黑体" w:hint="eastAsia"/>
          <w:szCs w:val="21"/>
        </w:rPr>
        <w:t>判定规则</w:t>
      </w:r>
    </w:p>
    <w:p w:rsidR="00B60647" w:rsidRPr="00C66812" w:rsidRDefault="00B60647" w:rsidP="00C66812">
      <w:pPr>
        <w:widowControl/>
        <w:kinsoku w:val="0"/>
        <w:autoSpaceDE w:val="0"/>
        <w:autoSpaceDN w:val="0"/>
        <w:adjustRightInd w:val="0"/>
        <w:snapToGrid w:val="0"/>
        <w:spacing w:beforeLines="50"/>
        <w:jc w:val="left"/>
        <w:textAlignment w:val="baseline"/>
        <w:rPr>
          <w:rFonts w:ascii="黑体" w:eastAsia="黑体" w:hAnsi="黑体" w:cs="黑体"/>
          <w:snapToGrid w:val="0"/>
          <w:color w:val="000000"/>
          <w:spacing w:val="5"/>
          <w:kern w:val="0"/>
          <w:szCs w:val="21"/>
        </w:rPr>
      </w:pPr>
      <w:r w:rsidRPr="00C66812">
        <w:rPr>
          <w:rFonts w:ascii="黑体" w:eastAsia="黑体" w:hAnsi="黑体" w:cs="黑体"/>
          <w:snapToGrid w:val="0"/>
          <w:color w:val="000000"/>
          <w:spacing w:val="5"/>
          <w:kern w:val="0"/>
          <w:szCs w:val="21"/>
        </w:rPr>
        <w:t xml:space="preserve">3.1 </w:t>
      </w:r>
      <w:r w:rsidRPr="00C66812">
        <w:rPr>
          <w:rFonts w:ascii="黑体" w:eastAsia="黑体" w:hAnsi="黑体" w:cs="黑体" w:hint="eastAsia"/>
          <w:snapToGrid w:val="0"/>
          <w:color w:val="000000"/>
          <w:spacing w:val="5"/>
          <w:kern w:val="0"/>
          <w:szCs w:val="21"/>
        </w:rPr>
        <w:t>依据标准</w:t>
      </w:r>
    </w:p>
    <w:p w:rsidR="009E35C7" w:rsidRPr="00C66812" w:rsidRDefault="009E35C7" w:rsidP="003D7DA3">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snapToGrid w:val="0"/>
          <w:color w:val="000000"/>
          <w:spacing w:val="7"/>
          <w:kern w:val="0"/>
          <w:sz w:val="21"/>
          <w:szCs w:val="21"/>
          <w:lang w:val="en-US" w:bidi="ar-SA"/>
        </w:rPr>
        <w:t xml:space="preserve">GB 4806.7-2016 </w:t>
      </w:r>
      <w:r w:rsidRPr="00C66812">
        <w:rPr>
          <w:rFonts w:hint="eastAsia"/>
          <w:snapToGrid w:val="0"/>
          <w:color w:val="000000"/>
          <w:spacing w:val="7"/>
          <w:kern w:val="0"/>
          <w:sz w:val="21"/>
          <w:szCs w:val="21"/>
          <w:lang w:val="en-US" w:bidi="ar-SA"/>
        </w:rPr>
        <w:t>食品安全国家标准食品接触用塑料材料及制品（适用于</w:t>
      </w:r>
      <w:r w:rsidR="000902F5" w:rsidRPr="00C66812">
        <w:rPr>
          <w:snapToGrid w:val="0"/>
          <w:color w:val="000000"/>
          <w:spacing w:val="7"/>
          <w:kern w:val="0"/>
          <w:sz w:val="21"/>
          <w:szCs w:val="21"/>
          <w:lang w:val="en-US" w:bidi="ar-SA"/>
        </w:rPr>
        <w:t>2024</w:t>
      </w:r>
      <w:r w:rsidRPr="00C66812">
        <w:rPr>
          <w:rFonts w:hint="eastAsia"/>
          <w:snapToGrid w:val="0"/>
          <w:color w:val="000000"/>
          <w:spacing w:val="7"/>
          <w:kern w:val="0"/>
          <w:sz w:val="21"/>
          <w:szCs w:val="21"/>
          <w:lang w:val="en-US" w:bidi="ar-SA"/>
        </w:rPr>
        <w:t>年</w:t>
      </w:r>
      <w:r w:rsidRPr="00C66812">
        <w:rPr>
          <w:snapToGrid w:val="0"/>
          <w:color w:val="000000"/>
          <w:spacing w:val="7"/>
          <w:kern w:val="0"/>
          <w:sz w:val="21"/>
          <w:szCs w:val="21"/>
          <w:lang w:val="en-US" w:bidi="ar-SA"/>
        </w:rPr>
        <w:t>9</w:t>
      </w:r>
      <w:r w:rsidRPr="00C66812">
        <w:rPr>
          <w:rFonts w:hint="eastAsia"/>
          <w:snapToGrid w:val="0"/>
          <w:color w:val="000000"/>
          <w:spacing w:val="7"/>
          <w:kern w:val="0"/>
          <w:sz w:val="21"/>
          <w:szCs w:val="21"/>
          <w:lang w:val="en-US" w:bidi="ar-SA"/>
        </w:rPr>
        <w:t>月</w:t>
      </w:r>
      <w:r w:rsidR="000902F5" w:rsidRPr="00C66812">
        <w:rPr>
          <w:snapToGrid w:val="0"/>
          <w:color w:val="000000"/>
          <w:spacing w:val="7"/>
          <w:kern w:val="0"/>
          <w:sz w:val="21"/>
          <w:szCs w:val="21"/>
          <w:lang w:val="en-US" w:bidi="ar-SA"/>
        </w:rPr>
        <w:t>6</w:t>
      </w:r>
      <w:r w:rsidRPr="00C66812">
        <w:rPr>
          <w:rFonts w:hint="eastAsia"/>
          <w:snapToGrid w:val="0"/>
          <w:color w:val="000000"/>
          <w:spacing w:val="7"/>
          <w:kern w:val="0"/>
          <w:sz w:val="21"/>
          <w:szCs w:val="21"/>
          <w:lang w:val="en-US" w:bidi="ar-SA"/>
        </w:rPr>
        <w:t>日前生产的产品）</w:t>
      </w:r>
    </w:p>
    <w:p w:rsidR="009E35C7" w:rsidRPr="00C66812" w:rsidRDefault="009E35C7" w:rsidP="003D7DA3">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snapToGrid w:val="0"/>
          <w:color w:val="000000"/>
          <w:spacing w:val="7"/>
          <w:kern w:val="0"/>
          <w:sz w:val="21"/>
          <w:szCs w:val="21"/>
          <w:lang w:val="en-US" w:bidi="ar-SA"/>
        </w:rPr>
        <w:t xml:space="preserve">GB 4806.7-2023 </w:t>
      </w:r>
      <w:r w:rsidRPr="00C66812">
        <w:rPr>
          <w:rFonts w:hint="eastAsia"/>
          <w:snapToGrid w:val="0"/>
          <w:color w:val="000000"/>
          <w:spacing w:val="7"/>
          <w:kern w:val="0"/>
          <w:sz w:val="21"/>
          <w:szCs w:val="21"/>
          <w:lang w:val="en-US" w:bidi="ar-SA"/>
        </w:rPr>
        <w:t>食品安全国家标准食品接触用塑料材料及制品（适用于明示该标准或</w:t>
      </w:r>
      <w:r w:rsidRPr="00C66812">
        <w:rPr>
          <w:snapToGrid w:val="0"/>
          <w:color w:val="000000"/>
          <w:spacing w:val="7"/>
          <w:kern w:val="0"/>
          <w:sz w:val="21"/>
          <w:szCs w:val="21"/>
          <w:lang w:val="en-US" w:bidi="ar-SA"/>
        </w:rPr>
        <w:t xml:space="preserve">2024 </w:t>
      </w:r>
      <w:r w:rsidRPr="00C66812">
        <w:rPr>
          <w:rFonts w:hint="eastAsia"/>
          <w:snapToGrid w:val="0"/>
          <w:color w:val="000000"/>
          <w:spacing w:val="7"/>
          <w:kern w:val="0"/>
          <w:sz w:val="21"/>
          <w:szCs w:val="21"/>
          <w:lang w:val="en-US" w:bidi="ar-SA"/>
        </w:rPr>
        <w:t>年</w:t>
      </w:r>
      <w:r w:rsidR="000902F5" w:rsidRPr="00C66812">
        <w:rPr>
          <w:snapToGrid w:val="0"/>
          <w:color w:val="000000"/>
          <w:spacing w:val="7"/>
          <w:kern w:val="0"/>
          <w:sz w:val="21"/>
          <w:szCs w:val="21"/>
          <w:lang w:val="en-US" w:bidi="ar-SA"/>
        </w:rPr>
        <w:t>9</w:t>
      </w:r>
      <w:r w:rsidRPr="00C66812">
        <w:rPr>
          <w:rFonts w:hint="eastAsia"/>
          <w:snapToGrid w:val="0"/>
          <w:color w:val="000000"/>
          <w:spacing w:val="7"/>
          <w:kern w:val="0"/>
          <w:sz w:val="21"/>
          <w:szCs w:val="21"/>
          <w:lang w:val="en-US" w:bidi="ar-SA"/>
        </w:rPr>
        <w:t>月</w:t>
      </w:r>
      <w:r w:rsidR="000902F5" w:rsidRPr="00C66812">
        <w:rPr>
          <w:snapToGrid w:val="0"/>
          <w:color w:val="000000"/>
          <w:spacing w:val="7"/>
          <w:kern w:val="0"/>
          <w:sz w:val="21"/>
          <w:szCs w:val="21"/>
          <w:lang w:val="en-US" w:bidi="ar-SA"/>
        </w:rPr>
        <w:t>6</w:t>
      </w:r>
      <w:r w:rsidRPr="00C66812">
        <w:rPr>
          <w:rFonts w:hint="eastAsia"/>
          <w:snapToGrid w:val="0"/>
          <w:color w:val="000000"/>
          <w:spacing w:val="7"/>
          <w:kern w:val="0"/>
          <w:sz w:val="21"/>
          <w:szCs w:val="21"/>
          <w:lang w:val="en-US" w:bidi="ar-SA"/>
        </w:rPr>
        <w:t>日及以后生产的产品）</w:t>
      </w:r>
    </w:p>
    <w:p w:rsidR="009E35C7" w:rsidRPr="00C66812" w:rsidRDefault="009E35C7" w:rsidP="003D7DA3">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snapToGrid w:val="0"/>
          <w:color w:val="000000"/>
          <w:spacing w:val="7"/>
          <w:kern w:val="0"/>
          <w:sz w:val="21"/>
          <w:szCs w:val="21"/>
          <w:lang w:val="en-US" w:bidi="ar-SA"/>
        </w:rPr>
        <w:t xml:space="preserve">GB/T 18006.1-2009 </w:t>
      </w:r>
      <w:r w:rsidRPr="00C66812">
        <w:rPr>
          <w:rFonts w:hint="eastAsia"/>
          <w:snapToGrid w:val="0"/>
          <w:color w:val="000000"/>
          <w:spacing w:val="7"/>
          <w:kern w:val="0"/>
          <w:sz w:val="21"/>
          <w:szCs w:val="21"/>
          <w:lang w:val="en-US" w:bidi="ar-SA"/>
        </w:rPr>
        <w:t>一次性餐饮具标准</w:t>
      </w:r>
    </w:p>
    <w:p w:rsidR="009E35C7" w:rsidRPr="00C66812" w:rsidRDefault="009E35C7" w:rsidP="003D7DA3">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现行有效的企业标准、团体标准、地方标准及产品明示质量要求。</w:t>
      </w:r>
    </w:p>
    <w:p w:rsidR="009E35C7" w:rsidRPr="00C66812" w:rsidRDefault="009E35C7" w:rsidP="00C66812">
      <w:pPr>
        <w:widowControl/>
        <w:kinsoku w:val="0"/>
        <w:autoSpaceDE w:val="0"/>
        <w:autoSpaceDN w:val="0"/>
        <w:adjustRightInd w:val="0"/>
        <w:snapToGrid w:val="0"/>
        <w:spacing w:beforeLines="50"/>
        <w:jc w:val="left"/>
        <w:textAlignment w:val="baseline"/>
        <w:rPr>
          <w:rFonts w:ascii="黑体" w:eastAsia="黑体" w:hAnsi="黑体" w:cs="黑体"/>
          <w:snapToGrid w:val="0"/>
          <w:color w:val="000000"/>
          <w:spacing w:val="5"/>
          <w:kern w:val="0"/>
          <w:szCs w:val="21"/>
        </w:rPr>
      </w:pPr>
      <w:r w:rsidRPr="00C66812">
        <w:rPr>
          <w:rFonts w:ascii="黑体" w:eastAsia="黑体" w:hAnsi="黑体" w:cs="黑体"/>
          <w:snapToGrid w:val="0"/>
          <w:color w:val="000000"/>
          <w:spacing w:val="5"/>
          <w:kern w:val="0"/>
          <w:szCs w:val="21"/>
        </w:rPr>
        <w:t xml:space="preserve">3.2 </w:t>
      </w:r>
      <w:r w:rsidRPr="00C66812">
        <w:rPr>
          <w:rFonts w:ascii="黑体" w:eastAsia="黑体" w:hAnsi="黑体" w:cs="黑体" w:hint="eastAsia"/>
          <w:snapToGrid w:val="0"/>
          <w:color w:val="000000"/>
          <w:spacing w:val="5"/>
          <w:kern w:val="0"/>
          <w:szCs w:val="21"/>
        </w:rPr>
        <w:t>判定原则</w:t>
      </w:r>
    </w:p>
    <w:p w:rsidR="009E35C7" w:rsidRPr="00C66812" w:rsidRDefault="009E35C7"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经检验，检验项目全部合格，判定为被抽查产品所检项目未发现不合格；检验项目中任一项或一项以上不合格，判定为被抽查产品不合格。</w:t>
      </w:r>
    </w:p>
    <w:p w:rsidR="009E35C7" w:rsidRPr="00C66812" w:rsidRDefault="009E35C7"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若被检产品明示的质量要求高于本细则中检验项目依据的标准要求时，应按被检产品明示的质量要求判定。</w:t>
      </w:r>
    </w:p>
    <w:p w:rsidR="009E35C7" w:rsidRPr="00C66812" w:rsidRDefault="009E35C7"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若被检产品明示的质量要求低于本细则中检验项目依据的强制性标准要求时，应按照强制性标准要求判定。</w:t>
      </w:r>
    </w:p>
    <w:p w:rsidR="009E35C7" w:rsidRPr="00C66812" w:rsidRDefault="009E35C7"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lastRenderedPageBreak/>
        <w:t>若被检产品明示的质量要求低于或包含本细则中检验项目依据的推荐性标准要求时，应以被检产品明示的质量要求判定，但应在检验报告备注中进行说明。</w:t>
      </w:r>
    </w:p>
    <w:p w:rsidR="009E35C7" w:rsidRPr="00C66812" w:rsidRDefault="009E35C7"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若被检产品明示的质量要求缺少本细则中检验项目依据的强制性标准要求时，应按照强制性标准要求判定。</w:t>
      </w:r>
    </w:p>
    <w:p w:rsidR="009C5074" w:rsidRPr="00C66812" w:rsidRDefault="009E35C7" w:rsidP="00C66812">
      <w:pPr>
        <w:pStyle w:val="a7"/>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C66812">
        <w:rPr>
          <w:rFonts w:hint="eastAsia"/>
          <w:snapToGrid w:val="0"/>
          <w:color w:val="000000"/>
          <w:spacing w:val="7"/>
          <w:kern w:val="0"/>
          <w:sz w:val="21"/>
          <w:szCs w:val="21"/>
          <w:lang w:val="en-US" w:bidi="ar-SA"/>
        </w:rPr>
        <w:t>若被检产品明示的质量要求缺少本细则中检验项目依据的推荐性标准要求时，该项目不参与判定，但应在检验报告备注中进行说明。</w:t>
      </w:r>
    </w:p>
    <w:sectPr w:rsidR="009C5074" w:rsidRPr="00C66812" w:rsidSect="00C66812">
      <w:headerReference w:type="default" r:id="rId6"/>
      <w:footerReference w:type="default" r:id="rId7"/>
      <w:pgSz w:w="11906" w:h="16838"/>
      <w:pgMar w:top="1701" w:right="1588"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4AB" w:rsidRDefault="00FF54AB" w:rsidP="0075269B">
      <w:r>
        <w:separator/>
      </w:r>
    </w:p>
  </w:endnote>
  <w:endnote w:type="continuationSeparator" w:id="0">
    <w:p w:rsidR="00FF54AB" w:rsidRDefault="00FF54AB" w:rsidP="007526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DA3" w:rsidRDefault="003D7DA3" w:rsidP="003D7DA3">
    <w:pPr>
      <w:pStyle w:val="a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3D7DA3">
      <w:rPr>
        <w:noProof/>
      </w:rPr>
      <w:t>1</w:t>
    </w:r>
    <w:r>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p w:rsidR="003D7DA3" w:rsidRDefault="003D7DA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4AB" w:rsidRDefault="00FF54AB" w:rsidP="0075269B">
      <w:r>
        <w:separator/>
      </w:r>
    </w:p>
  </w:footnote>
  <w:footnote w:type="continuationSeparator" w:id="0">
    <w:p w:rsidR="00FF54AB" w:rsidRDefault="00FF54AB" w:rsidP="007526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6812" w:rsidRPr="008975F3" w:rsidRDefault="00C66812" w:rsidP="008975F3">
    <w:pPr>
      <w:pStyle w:val="a3"/>
      <w:widowControl/>
      <w:pBdr>
        <w:bottom w:val="none" w:sz="0" w:space="0" w:color="auto"/>
      </w:pBdr>
      <w:kinsoku w:val="0"/>
      <w:autoSpaceDE w:val="0"/>
      <w:autoSpaceDN w:val="0"/>
      <w:adjustRightInd w:val="0"/>
      <w:jc w:val="right"/>
      <w:textAlignment w:val="baseline"/>
      <w:rPr>
        <w:rFonts w:ascii="Times New Roman" w:eastAsia="华文中宋" w:hAnsi="Times New Roman" w:cs="Times New Roman"/>
        <w:b/>
        <w:snapToGrid w:val="0"/>
        <w:color w:val="000000"/>
        <w:kern w:val="0"/>
        <w:sz w:val="24"/>
        <w:szCs w:val="24"/>
        <w:lang w:eastAsia="en-US"/>
      </w:rPr>
    </w:pPr>
    <w:bookmarkStart w:id="0" w:name="OLE_LINK5"/>
    <w:bookmarkStart w:id="1" w:name="OLE_LINK6"/>
    <w:bookmarkStart w:id="2" w:name="_Hlk191561796"/>
    <w:bookmarkStart w:id="3" w:name="OLE_LINK1"/>
    <w:bookmarkStart w:id="4" w:name="OLE_LINK2"/>
    <w:r w:rsidRPr="008975F3">
      <w:rPr>
        <w:rFonts w:ascii="Times New Roman" w:eastAsia="华文中宋" w:hAnsi="Times New Roman" w:cs="Times New Roman"/>
        <w:b/>
        <w:snapToGrid w:val="0"/>
        <w:color w:val="000000"/>
        <w:kern w:val="0"/>
        <w:sz w:val="24"/>
        <w:szCs w:val="24"/>
        <w:lang w:eastAsia="en-US"/>
      </w:rPr>
      <w:t>DZSJDCC2025</w:t>
    </w:r>
    <w:r w:rsidRPr="008975F3">
      <w:rPr>
        <w:rFonts w:ascii="Times New Roman" w:eastAsia="华文中宋" w:hAnsi="Times New Roman" w:cs="Times New Roman" w:hint="eastAsia"/>
        <w:b/>
        <w:snapToGrid w:val="0"/>
        <w:color w:val="000000"/>
        <w:kern w:val="0"/>
        <w:sz w:val="24"/>
        <w:szCs w:val="24"/>
        <w:lang w:eastAsia="en-US"/>
      </w:rPr>
      <w:t>年</w:t>
    </w:r>
    <w:r w:rsidRPr="008975F3">
      <w:rPr>
        <w:rFonts w:ascii="Times New Roman" w:eastAsia="华文中宋" w:hAnsi="Times New Roman" w:cs="Times New Roman"/>
        <w:b/>
        <w:snapToGrid w:val="0"/>
        <w:color w:val="000000"/>
        <w:kern w:val="0"/>
        <w:sz w:val="24"/>
        <w:szCs w:val="24"/>
        <w:lang w:eastAsia="en-US"/>
      </w:rPr>
      <w:t>0</w:t>
    </w:r>
    <w:bookmarkEnd w:id="0"/>
    <w:bookmarkEnd w:id="1"/>
    <w:bookmarkEnd w:id="2"/>
    <w:bookmarkEnd w:id="3"/>
    <w:bookmarkEnd w:id="4"/>
    <w:r w:rsidRPr="008975F3">
      <w:rPr>
        <w:rFonts w:ascii="Times New Roman" w:eastAsia="华文中宋" w:hAnsi="Times New Roman" w:cs="Times New Roman" w:hint="eastAsia"/>
        <w:b/>
        <w:snapToGrid w:val="0"/>
        <w:color w:val="000000"/>
        <w:kern w:val="0"/>
        <w:sz w:val="24"/>
        <w:szCs w:val="24"/>
        <w:lang w:eastAsia="en-US"/>
      </w:rPr>
      <w:t>41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269B"/>
    <w:rsid w:val="000544E8"/>
    <w:rsid w:val="000633F7"/>
    <w:rsid w:val="00072314"/>
    <w:rsid w:val="000902F5"/>
    <w:rsid w:val="000B7E90"/>
    <w:rsid w:val="000F114C"/>
    <w:rsid w:val="00121BFC"/>
    <w:rsid w:val="00134D85"/>
    <w:rsid w:val="00161817"/>
    <w:rsid w:val="001A14FF"/>
    <w:rsid w:val="001E7813"/>
    <w:rsid w:val="002F0EB3"/>
    <w:rsid w:val="0034029C"/>
    <w:rsid w:val="00355CB6"/>
    <w:rsid w:val="003922F3"/>
    <w:rsid w:val="003D7DA3"/>
    <w:rsid w:val="004256B7"/>
    <w:rsid w:val="004B1DA3"/>
    <w:rsid w:val="004D4792"/>
    <w:rsid w:val="005135B9"/>
    <w:rsid w:val="00532DEE"/>
    <w:rsid w:val="005926FD"/>
    <w:rsid w:val="005B1000"/>
    <w:rsid w:val="005B6E70"/>
    <w:rsid w:val="005F2164"/>
    <w:rsid w:val="006C5262"/>
    <w:rsid w:val="00701E39"/>
    <w:rsid w:val="00721915"/>
    <w:rsid w:val="00745D2C"/>
    <w:rsid w:val="0075269B"/>
    <w:rsid w:val="007C1A42"/>
    <w:rsid w:val="008975F3"/>
    <w:rsid w:val="008C7AE2"/>
    <w:rsid w:val="00903571"/>
    <w:rsid w:val="00927B10"/>
    <w:rsid w:val="00947834"/>
    <w:rsid w:val="009B1C9C"/>
    <w:rsid w:val="009B7719"/>
    <w:rsid w:val="009C5074"/>
    <w:rsid w:val="009D3324"/>
    <w:rsid w:val="009E35C7"/>
    <w:rsid w:val="009F3E3F"/>
    <w:rsid w:val="00A579BC"/>
    <w:rsid w:val="00A647E9"/>
    <w:rsid w:val="00A8049A"/>
    <w:rsid w:val="00A866E5"/>
    <w:rsid w:val="00AF50AF"/>
    <w:rsid w:val="00B12BBB"/>
    <w:rsid w:val="00B52AC9"/>
    <w:rsid w:val="00B60647"/>
    <w:rsid w:val="00B84600"/>
    <w:rsid w:val="00BA0D0E"/>
    <w:rsid w:val="00C06A74"/>
    <w:rsid w:val="00C66812"/>
    <w:rsid w:val="00C67CDE"/>
    <w:rsid w:val="00C93D6A"/>
    <w:rsid w:val="00CF272D"/>
    <w:rsid w:val="00CF311F"/>
    <w:rsid w:val="00D1765F"/>
    <w:rsid w:val="00D26B69"/>
    <w:rsid w:val="00D82D5C"/>
    <w:rsid w:val="00DB2426"/>
    <w:rsid w:val="00DE0914"/>
    <w:rsid w:val="00EB2939"/>
    <w:rsid w:val="00ED5244"/>
    <w:rsid w:val="00EF7E68"/>
    <w:rsid w:val="00F62D23"/>
    <w:rsid w:val="00FA7046"/>
    <w:rsid w:val="00FF54AB"/>
    <w:rsid w:val="00FF55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E39"/>
    <w:pPr>
      <w:widowControl w:val="0"/>
      <w:jc w:val="both"/>
    </w:pPr>
  </w:style>
  <w:style w:type="paragraph" w:styleId="3">
    <w:name w:val="heading 3"/>
    <w:basedOn w:val="a"/>
    <w:link w:val="3Char"/>
    <w:uiPriority w:val="9"/>
    <w:qFormat/>
    <w:rsid w:val="00DE0914"/>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qFormat/>
    <w:rsid w:val="007526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qFormat/>
    <w:rsid w:val="0075269B"/>
    <w:rPr>
      <w:sz w:val="18"/>
      <w:szCs w:val="18"/>
    </w:rPr>
  </w:style>
  <w:style w:type="paragraph" w:styleId="a4">
    <w:name w:val="footer"/>
    <w:basedOn w:val="a"/>
    <w:link w:val="Char0"/>
    <w:uiPriority w:val="99"/>
    <w:semiHidden/>
    <w:unhideWhenUsed/>
    <w:rsid w:val="0075269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269B"/>
    <w:rPr>
      <w:sz w:val="18"/>
      <w:szCs w:val="18"/>
    </w:rPr>
  </w:style>
  <w:style w:type="table" w:styleId="a5">
    <w:name w:val="Table Grid"/>
    <w:basedOn w:val="a1"/>
    <w:uiPriority w:val="59"/>
    <w:rsid w:val="007526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DE0914"/>
    <w:rPr>
      <w:b/>
      <w:bCs/>
    </w:rPr>
  </w:style>
  <w:style w:type="character" w:customStyle="1" w:styleId="3Char">
    <w:name w:val="标题 3 Char"/>
    <w:basedOn w:val="a0"/>
    <w:link w:val="3"/>
    <w:uiPriority w:val="9"/>
    <w:rsid w:val="00DE0914"/>
    <w:rPr>
      <w:rFonts w:ascii="宋体" w:eastAsia="宋体" w:hAnsi="宋体" w:cs="宋体"/>
      <w:b/>
      <w:bCs/>
      <w:kern w:val="0"/>
      <w:sz w:val="27"/>
      <w:szCs w:val="27"/>
    </w:rPr>
  </w:style>
  <w:style w:type="paragraph" w:styleId="a7">
    <w:name w:val="Body Text"/>
    <w:basedOn w:val="a"/>
    <w:next w:val="a"/>
    <w:link w:val="Char1"/>
    <w:qFormat/>
    <w:rsid w:val="00C66812"/>
    <w:pPr>
      <w:ind w:firstLineChars="200" w:firstLine="480"/>
      <w:jc w:val="left"/>
    </w:pPr>
    <w:rPr>
      <w:rFonts w:ascii="宋体" w:eastAsia="宋体" w:hAnsi="宋体" w:cs="宋体"/>
      <w:sz w:val="24"/>
      <w:szCs w:val="24"/>
      <w:lang w:val="zh-CN" w:bidi="zh-CN"/>
    </w:rPr>
  </w:style>
  <w:style w:type="character" w:customStyle="1" w:styleId="Char1">
    <w:name w:val="正文文本 Char"/>
    <w:basedOn w:val="a0"/>
    <w:link w:val="a7"/>
    <w:rsid w:val="00C66812"/>
    <w:rPr>
      <w:rFonts w:ascii="宋体" w:eastAsia="宋体" w:hAnsi="宋体" w:cs="宋体"/>
      <w:sz w:val="24"/>
      <w:szCs w:val="24"/>
      <w:lang w:val="zh-CN" w:bidi="zh-CN"/>
    </w:rPr>
  </w:style>
</w:styles>
</file>

<file path=word/webSettings.xml><?xml version="1.0" encoding="utf-8"?>
<w:webSettings xmlns:r="http://schemas.openxmlformats.org/officeDocument/2006/relationships" xmlns:w="http://schemas.openxmlformats.org/wordprocessingml/2006/main">
  <w:divs>
    <w:div w:id="45838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130</Words>
  <Characters>741</Characters>
  <Application>Microsoft Office Word</Application>
  <DocSecurity>0</DocSecurity>
  <Lines>6</Lines>
  <Paragraphs>1</Paragraphs>
  <ScaleCrop>false</ScaleCrop>
  <Company>Microsoft</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wcx</cp:lastModifiedBy>
  <cp:revision>15</cp:revision>
  <dcterms:created xsi:type="dcterms:W3CDTF">2025-03-06T02:59:00Z</dcterms:created>
  <dcterms:modified xsi:type="dcterms:W3CDTF">2025-03-10T02:26:00Z</dcterms:modified>
</cp:coreProperties>
</file>