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6EE" w:rsidRPr="00221F0C" w:rsidRDefault="009E0A60" w:rsidP="00221F0C">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proofErr w:type="gramStart"/>
      <w:r w:rsidRPr="00221F0C">
        <w:rPr>
          <w:rFonts w:ascii="方正小标宋简体" w:eastAsia="方正小标宋简体" w:hAnsi="黑体" w:cs="黑体" w:hint="eastAsia"/>
          <w:snapToGrid w:val="0"/>
          <w:color w:val="000000"/>
          <w:spacing w:val="8"/>
          <w:kern w:val="0"/>
          <w:sz w:val="36"/>
          <w:szCs w:val="36"/>
        </w:rPr>
        <w:t>达州市</w:t>
      </w:r>
      <w:proofErr w:type="gramEnd"/>
      <w:r w:rsidR="005F7DF2" w:rsidRPr="00221F0C">
        <w:rPr>
          <w:rFonts w:ascii="方正小标宋简体" w:eastAsia="方正小标宋简体" w:hAnsi="黑体" w:cs="黑体" w:hint="eastAsia"/>
          <w:snapToGrid w:val="0"/>
          <w:color w:val="000000"/>
          <w:spacing w:val="8"/>
          <w:kern w:val="0"/>
          <w:sz w:val="36"/>
          <w:szCs w:val="36"/>
        </w:rPr>
        <w:t>复合肥料</w:t>
      </w:r>
      <w:r w:rsidRPr="00221F0C">
        <w:rPr>
          <w:rFonts w:ascii="方正小标宋简体" w:eastAsia="方正小标宋简体" w:hAnsi="黑体" w:cs="黑体" w:hint="eastAsia"/>
          <w:snapToGrid w:val="0"/>
          <w:color w:val="000000"/>
          <w:spacing w:val="8"/>
          <w:kern w:val="0"/>
          <w:sz w:val="36"/>
          <w:szCs w:val="36"/>
        </w:rPr>
        <w:t>产品质量市级监督抽查实施细则</w:t>
      </w:r>
    </w:p>
    <w:p w:rsidR="00E366EE" w:rsidRPr="00221F0C" w:rsidRDefault="009E0A60" w:rsidP="00221F0C">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sidRPr="00221F0C">
        <w:rPr>
          <w:rFonts w:ascii="方正小标宋简体" w:eastAsia="方正小标宋简体" w:hAnsi="黑体" w:cs="黑体" w:hint="eastAsia"/>
          <w:snapToGrid w:val="0"/>
          <w:color w:val="000000"/>
          <w:spacing w:val="8"/>
          <w:kern w:val="0"/>
          <w:sz w:val="36"/>
          <w:szCs w:val="36"/>
        </w:rPr>
        <w:t>（</w:t>
      </w:r>
      <w:r w:rsidRPr="00221F0C">
        <w:rPr>
          <w:rFonts w:ascii="方正小标宋简体" w:eastAsia="方正小标宋简体" w:hAnsi="黑体" w:cs="黑体"/>
          <w:snapToGrid w:val="0"/>
          <w:color w:val="000000"/>
          <w:spacing w:val="8"/>
          <w:kern w:val="0"/>
          <w:sz w:val="36"/>
          <w:szCs w:val="36"/>
        </w:rPr>
        <w:t>202</w:t>
      </w:r>
      <w:r w:rsidRPr="00221F0C">
        <w:rPr>
          <w:rFonts w:ascii="方正小标宋简体" w:eastAsia="方正小标宋简体" w:hAnsi="黑体" w:cs="黑体" w:hint="eastAsia"/>
          <w:snapToGrid w:val="0"/>
          <w:color w:val="000000"/>
          <w:spacing w:val="8"/>
          <w:kern w:val="0"/>
          <w:sz w:val="36"/>
          <w:szCs w:val="36"/>
        </w:rPr>
        <w:t>5年版）</w:t>
      </w:r>
    </w:p>
    <w:p w:rsidR="00461F13" w:rsidRDefault="00461F13" w:rsidP="00461F13">
      <w:pPr>
        <w:rPr>
          <w:rFonts w:ascii="黑体" w:eastAsia="黑体" w:hAnsi="黑体" w:cs="Times New Roman"/>
          <w:szCs w:val="21"/>
        </w:rPr>
      </w:pPr>
    </w:p>
    <w:p w:rsidR="00E366EE" w:rsidRPr="00461F13" w:rsidRDefault="009E0A60" w:rsidP="00461F13">
      <w:pPr>
        <w:rPr>
          <w:rFonts w:ascii="黑体" w:eastAsia="黑体" w:hAnsi="黑体" w:cs="Times New Roman"/>
          <w:szCs w:val="21"/>
        </w:rPr>
      </w:pPr>
      <w:r w:rsidRPr="00461F13">
        <w:rPr>
          <w:rFonts w:ascii="黑体" w:eastAsia="黑体" w:hAnsi="黑体" w:cs="Times New Roman"/>
          <w:szCs w:val="21"/>
        </w:rPr>
        <w:t xml:space="preserve">1 </w:t>
      </w:r>
      <w:r w:rsidRPr="00461F13">
        <w:rPr>
          <w:rFonts w:ascii="黑体" w:eastAsia="黑体" w:hAnsi="黑体" w:cs="Times New Roman" w:hint="eastAsia"/>
          <w:szCs w:val="21"/>
        </w:rPr>
        <w:t>抽样方法</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以随机抽样的方式在被抽样生产者、销售者的待销产品中抽取。</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随机数一般可使用随机数表、骰子或扑克牌等方法产生。</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将</w:t>
      </w:r>
      <w:proofErr w:type="gramStart"/>
      <w:r w:rsidRPr="00461F13">
        <w:rPr>
          <w:rFonts w:ascii="宋体" w:hAnsi="宋体" w:cs="宋体" w:hint="eastAsia"/>
          <w:snapToGrid w:val="0"/>
          <w:color w:val="000000"/>
          <w:spacing w:val="7"/>
          <w:kern w:val="0"/>
        </w:rPr>
        <w:t>样品缩分至</w:t>
      </w:r>
      <w:proofErr w:type="gramEnd"/>
      <w:r w:rsidRPr="00461F13">
        <w:rPr>
          <w:rFonts w:ascii="宋体" w:hAnsi="宋体" w:cs="宋体" w:hint="eastAsia"/>
          <w:snapToGrid w:val="0"/>
          <w:color w:val="000000"/>
          <w:spacing w:val="7"/>
          <w:kern w:val="0"/>
        </w:rPr>
        <w:t>约</w:t>
      </w:r>
      <w:r w:rsidRPr="00461F13">
        <w:rPr>
          <w:rFonts w:ascii="宋体" w:hAnsi="宋体" w:cs="宋体"/>
          <w:snapToGrid w:val="0"/>
          <w:color w:val="000000"/>
          <w:spacing w:val="7"/>
          <w:kern w:val="0"/>
        </w:rPr>
        <w:t>1kg</w:t>
      </w:r>
      <w:r w:rsidRPr="00461F13">
        <w:rPr>
          <w:rFonts w:ascii="宋体" w:hAnsi="宋体" w:cs="宋体" w:hint="eastAsia"/>
          <w:snapToGrid w:val="0"/>
          <w:color w:val="000000"/>
          <w:spacing w:val="7"/>
          <w:kern w:val="0"/>
        </w:rPr>
        <w:t>，再缩分成两份，分装于</w:t>
      </w:r>
      <w:r w:rsidRPr="00461F13">
        <w:rPr>
          <w:rFonts w:ascii="宋体" w:hAnsi="宋体" w:cs="宋体"/>
          <w:snapToGrid w:val="0"/>
          <w:color w:val="000000"/>
          <w:spacing w:val="7"/>
          <w:kern w:val="0"/>
        </w:rPr>
        <w:t>2</w:t>
      </w:r>
      <w:r w:rsidRPr="00461F13">
        <w:rPr>
          <w:rFonts w:ascii="宋体" w:hAnsi="宋体" w:cs="宋体" w:hint="eastAsia"/>
          <w:snapToGrid w:val="0"/>
          <w:color w:val="000000"/>
          <w:spacing w:val="7"/>
          <w:kern w:val="0"/>
        </w:rPr>
        <w:t>个洁净、干燥的塑料瓶中。</w:t>
      </w:r>
      <w:r w:rsidRPr="00461F13">
        <w:rPr>
          <w:rFonts w:ascii="宋体" w:hAnsi="宋体" w:cs="宋体"/>
          <w:snapToGrid w:val="0"/>
          <w:color w:val="000000"/>
          <w:spacing w:val="7"/>
          <w:kern w:val="0"/>
        </w:rPr>
        <w:t>1</w:t>
      </w:r>
      <w:r w:rsidRPr="00461F13">
        <w:rPr>
          <w:rFonts w:ascii="宋体" w:hAnsi="宋体" w:cs="宋体" w:hint="eastAsia"/>
          <w:snapToGrid w:val="0"/>
          <w:color w:val="000000"/>
          <w:spacing w:val="7"/>
          <w:kern w:val="0"/>
        </w:rPr>
        <w:t>瓶作为检验样品，另</w:t>
      </w:r>
      <w:r w:rsidR="005F7DF2" w:rsidRPr="00461F13">
        <w:rPr>
          <w:rFonts w:ascii="宋体" w:hAnsi="宋体" w:cs="宋体"/>
          <w:snapToGrid w:val="0"/>
          <w:color w:val="000000"/>
          <w:spacing w:val="7"/>
          <w:kern w:val="0"/>
        </w:rPr>
        <w:t>1</w:t>
      </w:r>
      <w:r w:rsidRPr="00461F13">
        <w:rPr>
          <w:rFonts w:ascii="宋体" w:hAnsi="宋体" w:cs="宋体" w:hint="eastAsia"/>
          <w:snapToGrid w:val="0"/>
          <w:color w:val="000000"/>
          <w:spacing w:val="7"/>
          <w:kern w:val="0"/>
        </w:rPr>
        <w:t>瓶作为备用样品。</w:t>
      </w:r>
    </w:p>
    <w:p w:rsidR="005F7DF2" w:rsidRDefault="005F7DF2" w:rsidP="005F7DF2">
      <w:pPr>
        <w:autoSpaceDE w:val="0"/>
        <w:autoSpaceDN w:val="0"/>
        <w:adjustRightInd w:val="0"/>
        <w:ind w:firstLineChars="150" w:firstLine="315"/>
        <w:jc w:val="left"/>
        <w:rPr>
          <w:rFonts w:ascii="宋体" w:eastAsia="宋体" w:cs="宋体"/>
          <w:kern w:val="0"/>
          <w:szCs w:val="21"/>
        </w:rPr>
      </w:pPr>
    </w:p>
    <w:p w:rsidR="00E366EE" w:rsidRPr="00461F13" w:rsidRDefault="009E0A60" w:rsidP="00023905">
      <w:pPr>
        <w:widowControl/>
        <w:kinsoku w:val="0"/>
        <w:autoSpaceDE w:val="0"/>
        <w:autoSpaceDN w:val="0"/>
        <w:adjustRightInd w:val="0"/>
        <w:snapToGrid w:val="0"/>
        <w:jc w:val="left"/>
        <w:textAlignment w:val="baseline"/>
        <w:rPr>
          <w:rFonts w:ascii="黑体" w:eastAsia="黑体" w:hAnsi="黑体" w:cs="黑体"/>
          <w:snapToGrid w:val="0"/>
          <w:color w:val="000000"/>
          <w:spacing w:val="6"/>
          <w:kern w:val="0"/>
          <w:szCs w:val="21"/>
        </w:rPr>
      </w:pPr>
      <w:r w:rsidRPr="00461F13">
        <w:rPr>
          <w:rFonts w:ascii="黑体" w:eastAsia="黑体" w:hAnsi="黑体" w:cs="黑体"/>
          <w:snapToGrid w:val="0"/>
          <w:color w:val="000000"/>
          <w:spacing w:val="6"/>
          <w:kern w:val="0"/>
          <w:szCs w:val="21"/>
        </w:rPr>
        <w:t xml:space="preserve">2 </w:t>
      </w:r>
      <w:r w:rsidRPr="00461F13">
        <w:rPr>
          <w:rFonts w:ascii="黑体" w:eastAsia="黑体" w:hAnsi="黑体" w:cs="黑体" w:hint="eastAsia"/>
          <w:snapToGrid w:val="0"/>
          <w:color w:val="000000"/>
          <w:spacing w:val="6"/>
          <w:kern w:val="0"/>
          <w:szCs w:val="21"/>
        </w:rPr>
        <w:t>检验依据</w:t>
      </w:r>
    </w:p>
    <w:p w:rsidR="00E366EE" w:rsidRPr="00461F13" w:rsidRDefault="009E0A60" w:rsidP="00461F13">
      <w:pPr>
        <w:jc w:val="center"/>
        <w:rPr>
          <w:rFonts w:ascii="黑体" w:eastAsia="黑体" w:hAnsi="黑体" w:cs="黑体"/>
          <w:szCs w:val="24"/>
        </w:rPr>
      </w:pPr>
      <w:r w:rsidRPr="00461F13">
        <w:rPr>
          <w:rFonts w:ascii="黑体" w:eastAsia="黑体" w:hAnsi="黑体" w:cs="黑体" w:hint="eastAsia"/>
          <w:szCs w:val="24"/>
        </w:rPr>
        <w:t>表</w:t>
      </w:r>
      <w:r w:rsidRPr="00461F13">
        <w:rPr>
          <w:rFonts w:ascii="黑体" w:eastAsia="黑体" w:hAnsi="黑体" w:cs="黑体"/>
          <w:szCs w:val="24"/>
        </w:rPr>
        <w:t xml:space="preserve">1 </w:t>
      </w:r>
      <w:r w:rsidRPr="00461F13">
        <w:rPr>
          <w:rFonts w:ascii="黑体" w:eastAsia="黑体" w:hAnsi="黑体" w:cs="黑体" w:hint="eastAsia"/>
          <w:szCs w:val="24"/>
        </w:rPr>
        <w:t>复合肥料</w:t>
      </w:r>
    </w:p>
    <w:tbl>
      <w:tblPr>
        <w:tblStyle w:val="a5"/>
        <w:tblW w:w="0" w:type="auto"/>
        <w:tblLook w:val="04A0"/>
      </w:tblPr>
      <w:tblGrid>
        <w:gridCol w:w="817"/>
        <w:gridCol w:w="4536"/>
        <w:gridCol w:w="3402"/>
      </w:tblGrid>
      <w:tr w:rsidR="00E366EE" w:rsidTr="00461F13">
        <w:trPr>
          <w:trHeight w:val="454"/>
        </w:trPr>
        <w:tc>
          <w:tcPr>
            <w:tcW w:w="817"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黑体" w:hint="eastAsia"/>
                <w:kern w:val="0"/>
                <w:szCs w:val="21"/>
              </w:rPr>
              <w:t>序号</w:t>
            </w:r>
          </w:p>
        </w:tc>
        <w:tc>
          <w:tcPr>
            <w:tcW w:w="4536"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黑体" w:hint="eastAsia"/>
                <w:kern w:val="0"/>
                <w:szCs w:val="21"/>
              </w:rPr>
              <w:t>检验项目</w:t>
            </w:r>
          </w:p>
        </w:tc>
        <w:tc>
          <w:tcPr>
            <w:tcW w:w="3402"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黑体" w:hint="eastAsia"/>
                <w:kern w:val="0"/>
                <w:szCs w:val="21"/>
              </w:rPr>
              <w:t>检验方法</w:t>
            </w:r>
          </w:p>
        </w:tc>
      </w:tr>
      <w:tr w:rsidR="00E366EE" w:rsidTr="00461F13">
        <w:trPr>
          <w:trHeight w:val="454"/>
        </w:trPr>
        <w:tc>
          <w:tcPr>
            <w:tcW w:w="817"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1</w:t>
            </w:r>
          </w:p>
        </w:tc>
        <w:tc>
          <w:tcPr>
            <w:tcW w:w="4536"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总养分（</w:t>
            </w:r>
            <w:r w:rsidRPr="00461F13">
              <w:rPr>
                <w:rFonts w:asciiTheme="minorEastAsia" w:hAnsiTheme="minorEastAsia" w:cs="宋体"/>
                <w:kern w:val="0"/>
                <w:szCs w:val="21"/>
              </w:rPr>
              <w:t>N+P2O5+K2O</w:t>
            </w:r>
            <w:r w:rsidRPr="00461F13">
              <w:rPr>
                <w:rFonts w:asciiTheme="minorEastAsia" w:hAnsiTheme="minorEastAsia" w:cs="宋体" w:hint="eastAsia"/>
                <w:kern w:val="0"/>
                <w:szCs w:val="21"/>
              </w:rPr>
              <w:t>）</w:t>
            </w:r>
          </w:p>
        </w:tc>
        <w:tc>
          <w:tcPr>
            <w:tcW w:w="3402"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kern w:val="0"/>
                <w:szCs w:val="21"/>
              </w:rPr>
              <w:t>GB/T 15063-2020</w:t>
            </w:r>
          </w:p>
        </w:tc>
      </w:tr>
      <w:tr w:rsidR="00E366EE" w:rsidTr="00461F13">
        <w:trPr>
          <w:trHeight w:val="454"/>
        </w:trPr>
        <w:tc>
          <w:tcPr>
            <w:tcW w:w="817"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2</w:t>
            </w:r>
          </w:p>
        </w:tc>
        <w:tc>
          <w:tcPr>
            <w:tcW w:w="4536"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总氮（</w:t>
            </w:r>
            <w:r w:rsidRPr="00461F13">
              <w:rPr>
                <w:rFonts w:asciiTheme="minorEastAsia" w:hAnsiTheme="minorEastAsia" w:cs="宋体"/>
                <w:kern w:val="0"/>
                <w:szCs w:val="21"/>
              </w:rPr>
              <w:t>N</w:t>
            </w:r>
            <w:r w:rsidRPr="00461F13">
              <w:rPr>
                <w:rFonts w:asciiTheme="minorEastAsia" w:hAnsiTheme="minorEastAsia" w:cs="宋体" w:hint="eastAsia"/>
                <w:kern w:val="0"/>
                <w:szCs w:val="21"/>
              </w:rPr>
              <w:t>）</w:t>
            </w:r>
          </w:p>
        </w:tc>
        <w:tc>
          <w:tcPr>
            <w:tcW w:w="3402"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kern w:val="0"/>
                <w:szCs w:val="21"/>
              </w:rPr>
              <w:t>GB/T 8572-2010</w:t>
            </w:r>
          </w:p>
        </w:tc>
      </w:tr>
      <w:tr w:rsidR="00E366EE" w:rsidTr="00461F13">
        <w:trPr>
          <w:trHeight w:val="454"/>
        </w:trPr>
        <w:tc>
          <w:tcPr>
            <w:tcW w:w="817"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3</w:t>
            </w:r>
          </w:p>
        </w:tc>
        <w:tc>
          <w:tcPr>
            <w:tcW w:w="4536"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有效磷（</w:t>
            </w:r>
            <w:r w:rsidRPr="00461F13">
              <w:rPr>
                <w:rFonts w:asciiTheme="minorEastAsia" w:hAnsiTheme="minorEastAsia" w:cs="宋体"/>
                <w:kern w:val="0"/>
                <w:szCs w:val="21"/>
              </w:rPr>
              <w:t>P2O5</w:t>
            </w:r>
            <w:r w:rsidRPr="00461F13">
              <w:rPr>
                <w:rFonts w:asciiTheme="minorEastAsia" w:hAnsiTheme="minorEastAsia" w:cs="宋体" w:hint="eastAsia"/>
                <w:kern w:val="0"/>
                <w:szCs w:val="21"/>
              </w:rPr>
              <w:t>）</w:t>
            </w:r>
          </w:p>
        </w:tc>
        <w:tc>
          <w:tcPr>
            <w:tcW w:w="3402"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GB/T 15063-2020</w:t>
            </w:r>
          </w:p>
          <w:p w:rsidR="007F6734" w:rsidRPr="00461F13" w:rsidRDefault="007F6734"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GB/T 8573-2017</w:t>
            </w:r>
          </w:p>
        </w:tc>
      </w:tr>
      <w:tr w:rsidR="00E366EE" w:rsidTr="00461F13">
        <w:trPr>
          <w:trHeight w:val="454"/>
        </w:trPr>
        <w:tc>
          <w:tcPr>
            <w:tcW w:w="817"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4</w:t>
            </w:r>
          </w:p>
        </w:tc>
        <w:tc>
          <w:tcPr>
            <w:tcW w:w="4536"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氧化钾（</w:t>
            </w:r>
            <w:r w:rsidRPr="00461F13">
              <w:rPr>
                <w:rFonts w:asciiTheme="minorEastAsia" w:hAnsiTheme="minorEastAsia" w:cs="宋体"/>
                <w:kern w:val="0"/>
                <w:szCs w:val="21"/>
              </w:rPr>
              <w:t>K2O</w:t>
            </w:r>
            <w:r w:rsidRPr="00461F13">
              <w:rPr>
                <w:rFonts w:asciiTheme="minorEastAsia" w:hAnsiTheme="minorEastAsia" w:cs="宋体" w:hint="eastAsia"/>
                <w:kern w:val="0"/>
                <w:szCs w:val="21"/>
              </w:rPr>
              <w:t>）</w:t>
            </w:r>
          </w:p>
        </w:tc>
        <w:tc>
          <w:tcPr>
            <w:tcW w:w="3402"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kern w:val="0"/>
                <w:szCs w:val="21"/>
              </w:rPr>
              <w:t>GB/T 8574-2010</w:t>
            </w:r>
          </w:p>
        </w:tc>
      </w:tr>
      <w:tr w:rsidR="00521204" w:rsidTr="00461F13">
        <w:trPr>
          <w:trHeight w:val="454"/>
        </w:trPr>
        <w:tc>
          <w:tcPr>
            <w:tcW w:w="817" w:type="dxa"/>
            <w:vAlign w:val="center"/>
          </w:tcPr>
          <w:p w:rsidR="00521204" w:rsidRPr="00461F13" w:rsidRDefault="00521204" w:rsidP="00461F13">
            <w:pPr>
              <w:autoSpaceDE w:val="0"/>
              <w:autoSpaceDN w:val="0"/>
              <w:adjustRightInd w:val="0"/>
              <w:jc w:val="center"/>
              <w:rPr>
                <w:rFonts w:asciiTheme="minorEastAsia" w:hAnsiTheme="minorEastAsia" w:cs="宋体"/>
                <w:kern w:val="0"/>
                <w:szCs w:val="21"/>
              </w:rPr>
            </w:pPr>
            <w:bookmarkStart w:id="0" w:name="_GoBack" w:colFirst="2" w:colLast="2"/>
            <w:r w:rsidRPr="00461F13">
              <w:rPr>
                <w:rFonts w:asciiTheme="minorEastAsia" w:hAnsiTheme="minorEastAsia" w:cs="宋体"/>
                <w:kern w:val="0"/>
                <w:szCs w:val="21"/>
              </w:rPr>
              <w:t>5</w:t>
            </w:r>
          </w:p>
        </w:tc>
        <w:tc>
          <w:tcPr>
            <w:tcW w:w="4536" w:type="dxa"/>
            <w:vAlign w:val="center"/>
          </w:tcPr>
          <w:p w:rsidR="00521204" w:rsidRPr="00461F13" w:rsidRDefault="00521204"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水溶性磷占有效磷百分率</w:t>
            </w:r>
          </w:p>
        </w:tc>
        <w:tc>
          <w:tcPr>
            <w:tcW w:w="3402" w:type="dxa"/>
            <w:vAlign w:val="center"/>
          </w:tcPr>
          <w:p w:rsidR="00521204" w:rsidRPr="00461F13" w:rsidRDefault="00521204"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GB/T 15063-2020</w:t>
            </w:r>
          </w:p>
          <w:p w:rsidR="00521204" w:rsidRPr="00461F13" w:rsidRDefault="00521204"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GB/T 8573-2017</w:t>
            </w:r>
          </w:p>
        </w:tc>
      </w:tr>
      <w:bookmarkEnd w:id="0"/>
      <w:tr w:rsidR="00E366EE" w:rsidTr="00461F13">
        <w:trPr>
          <w:trHeight w:val="454"/>
        </w:trPr>
        <w:tc>
          <w:tcPr>
            <w:tcW w:w="817" w:type="dxa"/>
            <w:vAlign w:val="center"/>
          </w:tcPr>
          <w:p w:rsidR="00E366EE" w:rsidRPr="00461F13" w:rsidRDefault="009E0A60" w:rsidP="00461F13">
            <w:pPr>
              <w:jc w:val="center"/>
              <w:rPr>
                <w:rFonts w:asciiTheme="minorEastAsia" w:hAnsiTheme="minorEastAsia"/>
                <w:szCs w:val="21"/>
              </w:rPr>
            </w:pPr>
            <w:r w:rsidRPr="00461F13">
              <w:rPr>
                <w:rFonts w:asciiTheme="minorEastAsia" w:hAnsiTheme="minorEastAsia" w:cs="宋体"/>
                <w:kern w:val="0"/>
                <w:szCs w:val="21"/>
              </w:rPr>
              <w:t>6</w:t>
            </w:r>
          </w:p>
        </w:tc>
        <w:tc>
          <w:tcPr>
            <w:tcW w:w="4536"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hint="eastAsia"/>
                <w:kern w:val="0"/>
                <w:szCs w:val="21"/>
              </w:rPr>
              <w:t>氯离子</w:t>
            </w:r>
          </w:p>
        </w:tc>
        <w:tc>
          <w:tcPr>
            <w:tcW w:w="3402" w:type="dxa"/>
            <w:vAlign w:val="center"/>
          </w:tcPr>
          <w:p w:rsidR="00E366EE" w:rsidRPr="00461F13" w:rsidRDefault="009E0A60" w:rsidP="00461F13">
            <w:pPr>
              <w:autoSpaceDE w:val="0"/>
              <w:autoSpaceDN w:val="0"/>
              <w:adjustRightInd w:val="0"/>
              <w:jc w:val="center"/>
              <w:rPr>
                <w:rFonts w:asciiTheme="minorEastAsia" w:hAnsiTheme="minorEastAsia" w:cs="黑体"/>
                <w:kern w:val="0"/>
                <w:szCs w:val="21"/>
              </w:rPr>
            </w:pPr>
            <w:r w:rsidRPr="00461F13">
              <w:rPr>
                <w:rFonts w:asciiTheme="minorEastAsia" w:hAnsiTheme="minorEastAsia" w:cs="宋体"/>
                <w:kern w:val="0"/>
                <w:szCs w:val="21"/>
              </w:rPr>
              <w:t>GB/T 24890-2010</w:t>
            </w:r>
          </w:p>
        </w:tc>
      </w:tr>
      <w:tr w:rsidR="00E366EE" w:rsidTr="00461F13">
        <w:trPr>
          <w:trHeight w:val="454"/>
        </w:trPr>
        <w:tc>
          <w:tcPr>
            <w:tcW w:w="817"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hint="eastAsia"/>
                <w:kern w:val="0"/>
                <w:szCs w:val="21"/>
              </w:rPr>
              <w:t>7</w:t>
            </w:r>
          </w:p>
        </w:tc>
        <w:tc>
          <w:tcPr>
            <w:tcW w:w="4536"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hint="eastAsia"/>
                <w:kern w:val="0"/>
                <w:szCs w:val="21"/>
              </w:rPr>
              <w:t>包装标识（养分含量、含氯标识、警示语、名称中的禁用语）</w:t>
            </w:r>
          </w:p>
        </w:tc>
        <w:tc>
          <w:tcPr>
            <w:tcW w:w="3402" w:type="dxa"/>
            <w:vAlign w:val="center"/>
          </w:tcPr>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GB 18382-2021</w:t>
            </w:r>
          </w:p>
          <w:p w:rsidR="00E366EE" w:rsidRPr="00461F13" w:rsidRDefault="009E0A60" w:rsidP="00461F13">
            <w:pPr>
              <w:autoSpaceDE w:val="0"/>
              <w:autoSpaceDN w:val="0"/>
              <w:adjustRightInd w:val="0"/>
              <w:jc w:val="center"/>
              <w:rPr>
                <w:rFonts w:asciiTheme="minorEastAsia" w:hAnsiTheme="minorEastAsia" w:cs="宋体"/>
                <w:kern w:val="0"/>
                <w:szCs w:val="21"/>
              </w:rPr>
            </w:pPr>
            <w:r w:rsidRPr="00461F13">
              <w:rPr>
                <w:rFonts w:asciiTheme="minorEastAsia" w:hAnsiTheme="minorEastAsia" w:cs="宋体"/>
                <w:kern w:val="0"/>
                <w:szCs w:val="21"/>
              </w:rPr>
              <w:t>GB/T 15063-2020</w:t>
            </w:r>
          </w:p>
        </w:tc>
      </w:tr>
    </w:tbl>
    <w:p w:rsidR="00E366EE" w:rsidRPr="00461F13" w:rsidRDefault="009E0A60" w:rsidP="00461F13">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461F13">
        <w:rPr>
          <w:rFonts w:ascii="宋体" w:hAnsi="宋体" w:cs="宋体" w:hint="eastAsia"/>
          <w:snapToGrid w:val="0"/>
          <w:color w:val="000000"/>
          <w:kern w:val="0"/>
          <w:sz w:val="20"/>
          <w:szCs w:val="20"/>
        </w:rPr>
        <w:t>注：</w:t>
      </w:r>
      <w:r w:rsidRPr="00461F13">
        <w:rPr>
          <w:rFonts w:ascii="宋体" w:hAnsi="宋体" w:cs="宋体"/>
          <w:snapToGrid w:val="0"/>
          <w:color w:val="000000"/>
          <w:kern w:val="0"/>
          <w:sz w:val="20"/>
          <w:szCs w:val="20"/>
        </w:rPr>
        <w:t>1.</w:t>
      </w:r>
      <w:r w:rsidRPr="00461F13">
        <w:rPr>
          <w:rFonts w:ascii="宋体" w:hAnsi="宋体" w:cs="宋体" w:hint="eastAsia"/>
          <w:snapToGrid w:val="0"/>
          <w:color w:val="000000"/>
          <w:kern w:val="0"/>
          <w:sz w:val="20"/>
          <w:szCs w:val="20"/>
        </w:rPr>
        <w:t>上表所列检验项目是有关法律法规、标准等规定的，重点涉及健康、安全、节能、环保以及消费者、有关组织反映有质量问题的重要项目。</w:t>
      </w:r>
    </w:p>
    <w:p w:rsidR="00E366EE" w:rsidRPr="00461F13" w:rsidRDefault="009E0A60" w:rsidP="00461F13">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461F13">
        <w:rPr>
          <w:rFonts w:ascii="宋体" w:hAnsi="宋体" w:cs="宋体"/>
          <w:snapToGrid w:val="0"/>
          <w:color w:val="000000"/>
          <w:kern w:val="0"/>
          <w:sz w:val="20"/>
          <w:szCs w:val="20"/>
        </w:rPr>
        <w:t>2.</w:t>
      </w:r>
      <w:r w:rsidRPr="00461F13">
        <w:rPr>
          <w:rFonts w:ascii="宋体" w:hAnsi="宋体" w:cs="宋体" w:hint="eastAsia"/>
          <w:snapToGrid w:val="0"/>
          <w:color w:val="000000"/>
          <w:kern w:val="0"/>
          <w:sz w:val="20"/>
          <w:szCs w:val="20"/>
        </w:rPr>
        <w:t>检验方法包括相关产品标准及试验方法标准。</w:t>
      </w:r>
    </w:p>
    <w:p w:rsidR="00E366EE" w:rsidRPr="00461F13" w:rsidRDefault="009E0A60" w:rsidP="00461F13">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461F13">
        <w:rPr>
          <w:rFonts w:ascii="宋体" w:hAnsi="宋体" w:cs="宋体"/>
          <w:snapToGrid w:val="0"/>
          <w:color w:val="000000"/>
          <w:kern w:val="0"/>
          <w:sz w:val="20"/>
          <w:szCs w:val="20"/>
        </w:rPr>
        <w:t>3.</w:t>
      </w:r>
      <w:r w:rsidRPr="00461F13">
        <w:rPr>
          <w:rFonts w:ascii="宋体" w:hAnsi="宋体" w:cs="宋体" w:hint="eastAsia"/>
          <w:snapToGrid w:val="0"/>
          <w:color w:val="000000"/>
          <w:kern w:val="0"/>
          <w:sz w:val="20"/>
          <w:szCs w:val="20"/>
        </w:rPr>
        <w:t>凡是注日期的文件，其随后所有的修改单（不包括勘误的内容）或修订版不适用于本细则。凡是不注日期的文件，其最新版本适用于本细则。</w:t>
      </w:r>
    </w:p>
    <w:p w:rsidR="00E366EE" w:rsidRPr="00461F13" w:rsidRDefault="009E0A60" w:rsidP="00461F13">
      <w:pPr>
        <w:pStyle w:val="a6"/>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461F13">
        <w:rPr>
          <w:rFonts w:ascii="宋体" w:hAnsi="宋体" w:cs="宋体"/>
          <w:snapToGrid w:val="0"/>
          <w:color w:val="000000"/>
          <w:kern w:val="0"/>
          <w:sz w:val="20"/>
          <w:szCs w:val="20"/>
        </w:rPr>
        <w:t>4.</w:t>
      </w:r>
      <w:r w:rsidRPr="00461F13">
        <w:rPr>
          <w:rFonts w:ascii="宋体" w:hAnsi="宋体" w:cs="宋体" w:hint="eastAsia"/>
          <w:snapToGrid w:val="0"/>
          <w:color w:val="000000"/>
          <w:kern w:val="0"/>
          <w:sz w:val="20"/>
          <w:szCs w:val="20"/>
        </w:rPr>
        <w:t>执行企业标准、团体标准、地方标准的产品，检验项目参照上述内容执行。</w:t>
      </w:r>
    </w:p>
    <w:p w:rsidR="00461F13" w:rsidRDefault="00461F13" w:rsidP="00461F13">
      <w:pPr>
        <w:widowControl/>
        <w:kinsoku w:val="0"/>
        <w:autoSpaceDE w:val="0"/>
        <w:autoSpaceDN w:val="0"/>
        <w:adjustRightInd w:val="0"/>
        <w:snapToGrid w:val="0"/>
        <w:spacing w:before="65" w:line="230" w:lineRule="auto"/>
        <w:ind w:left="34"/>
        <w:jc w:val="left"/>
        <w:textAlignment w:val="baseline"/>
        <w:rPr>
          <w:rFonts w:ascii="黑体" w:eastAsia="黑体" w:hAnsi="黑体" w:cs="黑体"/>
          <w:snapToGrid w:val="0"/>
          <w:color w:val="000000"/>
          <w:spacing w:val="5"/>
          <w:kern w:val="0"/>
        </w:rPr>
      </w:pPr>
    </w:p>
    <w:p w:rsidR="00E366EE" w:rsidRPr="00461F13" w:rsidRDefault="009E0A60" w:rsidP="00461F13">
      <w:pPr>
        <w:widowControl/>
        <w:kinsoku w:val="0"/>
        <w:autoSpaceDE w:val="0"/>
        <w:autoSpaceDN w:val="0"/>
        <w:adjustRightInd w:val="0"/>
        <w:snapToGrid w:val="0"/>
        <w:spacing w:before="65" w:line="230" w:lineRule="auto"/>
        <w:jc w:val="left"/>
        <w:textAlignment w:val="baseline"/>
        <w:rPr>
          <w:rFonts w:ascii="黑体" w:eastAsia="黑体" w:hAnsi="黑体" w:cs="黑体"/>
          <w:snapToGrid w:val="0"/>
          <w:color w:val="000000"/>
          <w:spacing w:val="5"/>
          <w:kern w:val="0"/>
          <w:szCs w:val="21"/>
        </w:rPr>
      </w:pPr>
      <w:r w:rsidRPr="00461F13">
        <w:rPr>
          <w:rFonts w:ascii="黑体" w:eastAsia="黑体" w:hAnsi="黑体" w:cs="黑体"/>
          <w:snapToGrid w:val="0"/>
          <w:color w:val="000000"/>
          <w:spacing w:val="5"/>
          <w:kern w:val="0"/>
          <w:szCs w:val="21"/>
        </w:rPr>
        <w:t xml:space="preserve">3 </w:t>
      </w:r>
      <w:r w:rsidRPr="00461F13">
        <w:rPr>
          <w:rFonts w:ascii="黑体" w:eastAsia="黑体" w:hAnsi="黑体" w:cs="黑体" w:hint="eastAsia"/>
          <w:snapToGrid w:val="0"/>
          <w:color w:val="000000"/>
          <w:spacing w:val="5"/>
          <w:kern w:val="0"/>
          <w:szCs w:val="21"/>
        </w:rPr>
        <w:t>判定规则</w:t>
      </w:r>
    </w:p>
    <w:p w:rsidR="00E366EE" w:rsidRPr="00461F13" w:rsidRDefault="009E0A60" w:rsidP="00C96F13">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461F13">
        <w:rPr>
          <w:rFonts w:ascii="黑体" w:eastAsia="黑体" w:hAnsi="黑体" w:cs="黑体"/>
          <w:snapToGrid w:val="0"/>
          <w:color w:val="000000"/>
          <w:spacing w:val="5"/>
          <w:kern w:val="0"/>
          <w:szCs w:val="21"/>
        </w:rPr>
        <w:t xml:space="preserve">3.1 </w:t>
      </w:r>
      <w:r w:rsidRPr="00461F13">
        <w:rPr>
          <w:rFonts w:ascii="黑体" w:eastAsia="黑体" w:hAnsi="黑体" w:cs="黑体" w:hint="eastAsia"/>
          <w:snapToGrid w:val="0"/>
          <w:color w:val="000000"/>
          <w:spacing w:val="5"/>
          <w:kern w:val="0"/>
          <w:szCs w:val="21"/>
        </w:rPr>
        <w:t>依据标准</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snapToGrid w:val="0"/>
          <w:color w:val="000000"/>
          <w:spacing w:val="7"/>
          <w:kern w:val="0"/>
        </w:rPr>
        <w:t xml:space="preserve">GB/T 15063-2020 </w:t>
      </w:r>
      <w:r w:rsidRPr="00461F13">
        <w:rPr>
          <w:rFonts w:ascii="宋体" w:hAnsi="宋体" w:cs="宋体" w:hint="eastAsia"/>
          <w:snapToGrid w:val="0"/>
          <w:color w:val="000000"/>
          <w:spacing w:val="7"/>
          <w:kern w:val="0"/>
        </w:rPr>
        <w:t>复合肥料</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snapToGrid w:val="0"/>
          <w:color w:val="000000"/>
          <w:spacing w:val="7"/>
          <w:kern w:val="0"/>
        </w:rPr>
        <w:t xml:space="preserve">GB 18382-2021 </w:t>
      </w:r>
      <w:r w:rsidRPr="00461F13">
        <w:rPr>
          <w:rFonts w:ascii="宋体" w:hAnsi="宋体" w:cs="宋体" w:hint="eastAsia"/>
          <w:snapToGrid w:val="0"/>
          <w:color w:val="000000"/>
          <w:spacing w:val="7"/>
          <w:kern w:val="0"/>
        </w:rPr>
        <w:t>肥料标识内容和要求</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现行有效的企业标准、团体标准、地方标准及产品明示质量要求。</w:t>
      </w:r>
    </w:p>
    <w:p w:rsidR="00E366EE" w:rsidRPr="00461F13" w:rsidRDefault="009E0A60" w:rsidP="00C96F13">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461F13">
        <w:rPr>
          <w:rFonts w:ascii="黑体" w:eastAsia="黑体" w:hAnsi="黑体" w:cs="黑体"/>
          <w:snapToGrid w:val="0"/>
          <w:color w:val="000000"/>
          <w:spacing w:val="5"/>
          <w:kern w:val="0"/>
          <w:szCs w:val="21"/>
        </w:rPr>
        <w:t xml:space="preserve">3.2 </w:t>
      </w:r>
      <w:r w:rsidRPr="00461F13">
        <w:rPr>
          <w:rFonts w:ascii="黑体" w:eastAsia="黑体" w:hAnsi="黑体" w:cs="黑体" w:hint="eastAsia"/>
          <w:snapToGrid w:val="0"/>
          <w:color w:val="000000"/>
          <w:spacing w:val="5"/>
          <w:kern w:val="0"/>
          <w:szCs w:val="21"/>
        </w:rPr>
        <w:t>判定原则</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lastRenderedPageBreak/>
        <w:t>经检验，检验项目全部合格，判定为被抽查产品未发现不合格；检验项目中任一项或一项以上不合格，判定为被抽查产品不合格。</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若被检产品明示的质量要求高于本细则中检验项目依据的标准要求时，应按被检产品明示的质量要求判定。</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若被检产品明示的质量要求低于本细则中检验项目依据的强制性标准要求时，应按照强制性标准要求判定。</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若被检产品明示的质量要求低于或包含细则中检验项目依据的推荐性标准要求时，应以被检产品明示的质量要求判定，但应在检验报告备注中进行说明。</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若被检产品明示的质量要求缺少本细则中检验项目依据的强制性标准要求时，应按照强制性标准要求判定。</w:t>
      </w:r>
    </w:p>
    <w:p w:rsidR="00E366EE" w:rsidRPr="00461F13" w:rsidRDefault="009E0A60" w:rsidP="00C96F13">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461F13">
        <w:rPr>
          <w:rFonts w:ascii="宋体" w:hAnsi="宋体" w:cs="宋体" w:hint="eastAsia"/>
          <w:snapToGrid w:val="0"/>
          <w:color w:val="000000"/>
          <w:spacing w:val="7"/>
          <w:kern w:val="0"/>
        </w:rPr>
        <w:t>若被检产品明示的质量要求缺少本细则中检验项目依据的推荐性标准要求时，该项目不参与判定，但应在检验报告备注中进行说明。</w:t>
      </w:r>
    </w:p>
    <w:p w:rsidR="00E366EE" w:rsidRPr="00461F13" w:rsidRDefault="00E366EE" w:rsidP="00D66847">
      <w:pPr>
        <w:pStyle w:val="a6"/>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p>
    <w:sectPr w:rsidR="00E366EE" w:rsidRPr="00461F13" w:rsidSect="001439B9">
      <w:headerReference w:type="default" r:id="rId6"/>
      <w:footerReference w:type="default" r:id="rId7"/>
      <w:pgSz w:w="11906" w:h="16838"/>
      <w:pgMar w:top="1701" w:right="1588"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B6C" w:rsidRDefault="00E15B6C" w:rsidP="005F7DF2">
      <w:r>
        <w:separator/>
      </w:r>
    </w:p>
  </w:endnote>
  <w:endnote w:type="continuationSeparator" w:id="0">
    <w:p w:rsidR="00E15B6C" w:rsidRDefault="00E15B6C" w:rsidP="005F7D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13" w:rsidRDefault="00461F13" w:rsidP="00461F13">
    <w:pPr>
      <w:pStyle w:val="a3"/>
      <w:jc w:val="center"/>
      <w:rPr>
        <w:lang w:val="zh-CN"/>
      </w:rPr>
    </w:pPr>
  </w:p>
  <w:p w:rsidR="00461F13" w:rsidRDefault="00461F13" w:rsidP="00C96F13">
    <w:pPr>
      <w:pStyle w:val="a3"/>
      <w:jc w:val="center"/>
    </w:pPr>
    <w:r>
      <w:rPr>
        <w:rFonts w:hint="eastAsia"/>
        <w:lang w:val="zh-CN"/>
      </w:rPr>
      <w:t>第</w:t>
    </w:r>
    <w:r w:rsidR="00D66847">
      <w:rPr>
        <w:lang w:val="zh-CN"/>
      </w:rPr>
      <w:fldChar w:fldCharType="begin"/>
    </w:r>
    <w:r>
      <w:rPr>
        <w:lang w:val="zh-CN"/>
      </w:rPr>
      <w:instrText xml:space="preserve"> PAGE   \* MERGEFORMAT </w:instrText>
    </w:r>
    <w:r w:rsidR="00D66847">
      <w:rPr>
        <w:lang w:val="zh-CN"/>
      </w:rPr>
      <w:fldChar w:fldCharType="separate"/>
    </w:r>
    <w:r w:rsidR="00C96F13" w:rsidRPr="00C96F13">
      <w:rPr>
        <w:noProof/>
      </w:rPr>
      <w:t>1</w:t>
    </w:r>
    <w:r w:rsidR="00D66847">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B6C" w:rsidRDefault="00E15B6C" w:rsidP="005F7DF2">
      <w:r>
        <w:separator/>
      </w:r>
    </w:p>
  </w:footnote>
  <w:footnote w:type="continuationSeparator" w:id="0">
    <w:p w:rsidR="00E15B6C" w:rsidRDefault="00E15B6C" w:rsidP="005F7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13" w:rsidRPr="00023905" w:rsidRDefault="00461F13" w:rsidP="00461F13">
    <w:pPr>
      <w:jc w:val="right"/>
      <w:rPr>
        <w:rFonts w:ascii="Times New Roman" w:eastAsia="华文中宋" w:hAnsi="Times New Roman" w:cs="Times New Roman"/>
        <w:b/>
        <w:sz w:val="24"/>
        <w:szCs w:val="24"/>
      </w:rPr>
    </w:pPr>
    <w:r w:rsidRPr="00023905">
      <w:rPr>
        <w:rFonts w:ascii="Times New Roman" w:eastAsia="华文中宋" w:hAnsi="Times New Roman" w:cs="Times New Roman"/>
        <w:b/>
        <w:snapToGrid w:val="0"/>
        <w:sz w:val="24"/>
        <w:szCs w:val="24"/>
      </w:rPr>
      <w:t>DZSJDCC2025</w:t>
    </w:r>
    <w:r w:rsidRPr="00023905">
      <w:rPr>
        <w:rFonts w:ascii="Times New Roman" w:eastAsia="华文中宋" w:hAnsi="Times New Roman" w:cs="Times New Roman"/>
        <w:b/>
        <w:snapToGrid w:val="0"/>
        <w:sz w:val="24"/>
        <w:szCs w:val="24"/>
      </w:rPr>
      <w:t>年</w:t>
    </w:r>
    <w:r w:rsidRPr="00023905">
      <w:rPr>
        <w:rFonts w:ascii="Times New Roman" w:eastAsia="华文中宋" w:hAnsi="Times New Roman" w:cs="Times New Roman"/>
        <w:b/>
        <w:snapToGrid w:val="0"/>
        <w:sz w:val="24"/>
        <w:szCs w:val="24"/>
      </w:rPr>
      <w:t>00</w:t>
    </w:r>
    <w:r w:rsidRPr="00023905">
      <w:rPr>
        <w:rFonts w:ascii="Times New Roman" w:eastAsia="华文中宋" w:hAnsi="Times New Roman" w:cs="Times New Roman" w:hint="eastAsia"/>
        <w:b/>
        <w:snapToGrid w:val="0"/>
        <w:sz w:val="24"/>
        <w:szCs w:val="24"/>
      </w:rPr>
      <w:t>7</w:t>
    </w:r>
  </w:p>
  <w:p w:rsidR="00461F13" w:rsidRDefault="00461F13" w:rsidP="00461F13"/>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F209E"/>
    <w:rsid w:val="00023905"/>
    <w:rsid w:val="0005791C"/>
    <w:rsid w:val="000A3849"/>
    <w:rsid w:val="000F209E"/>
    <w:rsid w:val="001439B9"/>
    <w:rsid w:val="00221F0C"/>
    <w:rsid w:val="003E2A2B"/>
    <w:rsid w:val="00442025"/>
    <w:rsid w:val="00461F13"/>
    <w:rsid w:val="004870F5"/>
    <w:rsid w:val="0051715A"/>
    <w:rsid w:val="00521204"/>
    <w:rsid w:val="00553AD4"/>
    <w:rsid w:val="00554A47"/>
    <w:rsid w:val="005F7DF2"/>
    <w:rsid w:val="0061667E"/>
    <w:rsid w:val="007B3CE3"/>
    <w:rsid w:val="007E64B2"/>
    <w:rsid w:val="007F6734"/>
    <w:rsid w:val="009E0A60"/>
    <w:rsid w:val="00B112D2"/>
    <w:rsid w:val="00C96F13"/>
    <w:rsid w:val="00D2770B"/>
    <w:rsid w:val="00D66847"/>
    <w:rsid w:val="00D750B1"/>
    <w:rsid w:val="00DF7A19"/>
    <w:rsid w:val="00E15B6C"/>
    <w:rsid w:val="00E366EE"/>
    <w:rsid w:val="00E948C7"/>
    <w:rsid w:val="00EE273D"/>
    <w:rsid w:val="00F3458A"/>
    <w:rsid w:val="2E415CC4"/>
    <w:rsid w:val="751315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73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E273D"/>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EE273D"/>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EE27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0">
    <w:name w:val="页眉 Char"/>
    <w:basedOn w:val="a0"/>
    <w:link w:val="a4"/>
    <w:uiPriority w:val="99"/>
    <w:qFormat/>
    <w:rsid w:val="00EE273D"/>
    <w:rPr>
      <w:sz w:val="18"/>
      <w:szCs w:val="18"/>
    </w:rPr>
  </w:style>
  <w:style w:type="character" w:customStyle="1" w:styleId="Char">
    <w:name w:val="页脚 Char"/>
    <w:basedOn w:val="a0"/>
    <w:link w:val="a3"/>
    <w:uiPriority w:val="99"/>
    <w:qFormat/>
    <w:rsid w:val="00EE273D"/>
    <w:rPr>
      <w:sz w:val="18"/>
      <w:szCs w:val="18"/>
    </w:rPr>
  </w:style>
  <w:style w:type="paragraph" w:styleId="a6">
    <w:name w:val="Body Text"/>
    <w:basedOn w:val="a"/>
    <w:next w:val="a"/>
    <w:link w:val="Char1"/>
    <w:unhideWhenUsed/>
    <w:qFormat/>
    <w:rsid w:val="00461F13"/>
    <w:pPr>
      <w:spacing w:after="120"/>
    </w:pPr>
    <w:rPr>
      <w:rFonts w:ascii="Calibri" w:eastAsia="宋体" w:hAnsi="Calibri" w:cs="Calibri"/>
      <w:szCs w:val="21"/>
    </w:rPr>
  </w:style>
  <w:style w:type="character" w:customStyle="1" w:styleId="Char1">
    <w:name w:val="正文文本 Char"/>
    <w:basedOn w:val="a0"/>
    <w:link w:val="a6"/>
    <w:rsid w:val="00461F13"/>
    <w:rPr>
      <w:rFonts w:ascii="Calibri" w:eastAsia="宋体" w:hAnsi="Calibri" w:cs="Calibri"/>
      <w:kern w:val="2"/>
      <w:sz w:val="21"/>
      <w:szCs w:val="21"/>
    </w:rPr>
  </w:style>
  <w:style w:type="paragraph" w:styleId="a7">
    <w:name w:val="Document Map"/>
    <w:basedOn w:val="a"/>
    <w:link w:val="Char2"/>
    <w:uiPriority w:val="99"/>
    <w:semiHidden/>
    <w:unhideWhenUsed/>
    <w:rsid w:val="00461F13"/>
    <w:rPr>
      <w:rFonts w:ascii="宋体" w:eastAsia="宋体"/>
      <w:sz w:val="18"/>
      <w:szCs w:val="18"/>
    </w:rPr>
  </w:style>
  <w:style w:type="character" w:customStyle="1" w:styleId="Char2">
    <w:name w:val="文档结构图 Char"/>
    <w:basedOn w:val="a0"/>
    <w:link w:val="a7"/>
    <w:uiPriority w:val="99"/>
    <w:semiHidden/>
    <w:rsid w:val="00461F13"/>
    <w:rPr>
      <w:rFonts w:ascii="宋体" w:eastAsia="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158</Words>
  <Characters>901</Characters>
  <Application>Microsoft Office Word</Application>
  <DocSecurity>0</DocSecurity>
  <Lines>7</Lines>
  <Paragraphs>2</Paragraphs>
  <ScaleCrop>false</ScaleCrop>
  <Company>Microsoft</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wcx</cp:lastModifiedBy>
  <cp:revision>19</cp:revision>
  <dcterms:created xsi:type="dcterms:W3CDTF">2024-12-26T04:28:00Z</dcterms:created>
  <dcterms:modified xsi:type="dcterms:W3CDTF">2025-01-03T06:41:00Z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eyJoZGlkIjoiMzYyMjI3Y2M3ZWFkZjI3ZGU5ZTgzZWNhNGZlYWRkOWYiLCJ1c2VySWQiOiIzNzg0MjUwNTMifQ==</vt:lpwstr>
  </property>
  <property fmtid="{D5CDD505-2E9C-101B-9397-08002B2CF9AE}" pid="3" name="KSOProductBuildVer">
    <vt:lpwstr>2052-12.1.0.19302</vt:lpwstr>
  </property>
  <property fmtid="{D5CDD505-2E9C-101B-9397-08002B2CF9AE}" pid="4" name="ICV">
    <vt:lpwstr>D09FC7CEFA5848EFB48B399EF9E1B4F1_12</vt:lpwstr>
  </property>
</Properties>
</file>