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69B" w:rsidRDefault="00903571" w:rsidP="002C6591">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proofErr w:type="gramStart"/>
      <w:r w:rsidRPr="002C6591">
        <w:rPr>
          <w:rFonts w:ascii="方正小标宋简体" w:eastAsia="方正小标宋简体" w:hAnsi="黑体" w:cs="黑体" w:hint="eastAsia"/>
          <w:snapToGrid w:val="0"/>
          <w:color w:val="000000"/>
          <w:spacing w:val="8"/>
          <w:kern w:val="0"/>
          <w:sz w:val="36"/>
          <w:szCs w:val="36"/>
        </w:rPr>
        <w:t>达州市</w:t>
      </w:r>
      <w:proofErr w:type="gramEnd"/>
      <w:r w:rsidR="0075269B" w:rsidRPr="002C6591">
        <w:rPr>
          <w:rFonts w:ascii="方正小标宋简体" w:eastAsia="方正小标宋简体" w:hAnsi="黑体" w:cs="黑体" w:hint="eastAsia"/>
          <w:snapToGrid w:val="0"/>
          <w:color w:val="000000"/>
          <w:spacing w:val="8"/>
          <w:kern w:val="0"/>
          <w:sz w:val="36"/>
          <w:szCs w:val="36"/>
        </w:rPr>
        <w:t>烟花爆竹产品质量</w:t>
      </w:r>
      <w:r w:rsidRPr="002C6591">
        <w:rPr>
          <w:rFonts w:ascii="方正小标宋简体" w:eastAsia="方正小标宋简体" w:hAnsi="黑体" w:cs="黑体" w:hint="eastAsia"/>
          <w:snapToGrid w:val="0"/>
          <w:color w:val="000000"/>
          <w:spacing w:val="8"/>
          <w:kern w:val="0"/>
          <w:sz w:val="36"/>
          <w:szCs w:val="36"/>
        </w:rPr>
        <w:t>市</w:t>
      </w:r>
      <w:r w:rsidR="0075269B" w:rsidRPr="002C6591">
        <w:rPr>
          <w:rFonts w:ascii="方正小标宋简体" w:eastAsia="方正小标宋简体" w:hAnsi="黑体" w:cs="黑体" w:hint="eastAsia"/>
          <w:snapToGrid w:val="0"/>
          <w:color w:val="000000"/>
          <w:spacing w:val="8"/>
          <w:kern w:val="0"/>
          <w:sz w:val="36"/>
          <w:szCs w:val="36"/>
        </w:rPr>
        <w:t>级监督抽查实施细则</w:t>
      </w:r>
    </w:p>
    <w:p w:rsidR="002C6591" w:rsidRDefault="002C6591" w:rsidP="002C6591">
      <w:pPr>
        <w:widowControl/>
        <w:kinsoku w:val="0"/>
        <w:autoSpaceDE w:val="0"/>
        <w:autoSpaceDN w:val="0"/>
        <w:adjustRightInd w:val="0"/>
        <w:snapToGrid w:val="0"/>
        <w:spacing w:before="163" w:line="226" w:lineRule="auto"/>
        <w:jc w:val="center"/>
        <w:textAlignment w:val="baseline"/>
        <w:outlineLvl w:val="0"/>
        <w:rPr>
          <w:rFonts w:ascii="方正小标宋简体" w:eastAsia="方正小标宋简体" w:hAnsi="黑体" w:cs="黑体"/>
          <w:snapToGrid w:val="0"/>
          <w:color w:val="000000"/>
          <w:spacing w:val="8"/>
          <w:kern w:val="0"/>
          <w:sz w:val="36"/>
          <w:szCs w:val="36"/>
        </w:rPr>
      </w:pPr>
      <w:r>
        <w:rPr>
          <w:rFonts w:ascii="方正小标宋简体" w:eastAsia="方正小标宋简体" w:hAnsi="黑体" w:cs="黑体" w:hint="eastAsia"/>
          <w:snapToGrid w:val="0"/>
          <w:color w:val="000000"/>
          <w:spacing w:val="8"/>
          <w:kern w:val="0"/>
          <w:sz w:val="36"/>
          <w:szCs w:val="36"/>
        </w:rPr>
        <w:t>(</w:t>
      </w:r>
      <w:r w:rsidRPr="002C6591">
        <w:rPr>
          <w:rFonts w:ascii="方正小标宋简体" w:eastAsia="方正小标宋简体" w:hAnsi="黑体" w:cs="黑体"/>
          <w:snapToGrid w:val="0"/>
          <w:color w:val="000000"/>
          <w:spacing w:val="8"/>
          <w:kern w:val="0"/>
          <w:sz w:val="36"/>
          <w:szCs w:val="36"/>
        </w:rPr>
        <w:t>202</w:t>
      </w:r>
      <w:r w:rsidRPr="002C6591">
        <w:rPr>
          <w:rFonts w:ascii="方正小标宋简体" w:eastAsia="方正小标宋简体" w:hAnsi="黑体" w:cs="黑体" w:hint="eastAsia"/>
          <w:snapToGrid w:val="0"/>
          <w:color w:val="000000"/>
          <w:spacing w:val="8"/>
          <w:kern w:val="0"/>
          <w:sz w:val="36"/>
          <w:szCs w:val="36"/>
        </w:rPr>
        <w:t>5年</w:t>
      </w:r>
      <w:r>
        <w:rPr>
          <w:rFonts w:ascii="方正小标宋简体" w:eastAsia="方正小标宋简体" w:hAnsi="黑体" w:cs="黑体" w:hint="eastAsia"/>
          <w:snapToGrid w:val="0"/>
          <w:color w:val="000000"/>
          <w:spacing w:val="8"/>
          <w:kern w:val="0"/>
          <w:sz w:val="36"/>
          <w:szCs w:val="36"/>
        </w:rPr>
        <w:t>版)</w:t>
      </w:r>
    </w:p>
    <w:p w:rsidR="002C6591" w:rsidRDefault="002C6591" w:rsidP="002C6591">
      <w:pPr>
        <w:rPr>
          <w:rFonts w:ascii="黑体" w:eastAsia="黑体" w:hAnsi="黑体" w:cs="Times New Roman"/>
          <w:szCs w:val="21"/>
        </w:rPr>
      </w:pPr>
    </w:p>
    <w:p w:rsidR="0075269B" w:rsidRPr="002C6591" w:rsidRDefault="002C6591" w:rsidP="002C6591">
      <w:pPr>
        <w:rPr>
          <w:rFonts w:ascii="黑体" w:eastAsia="黑体" w:hAnsi="黑体" w:cs="Times New Roman"/>
          <w:szCs w:val="21"/>
        </w:rPr>
      </w:pPr>
      <w:r>
        <w:rPr>
          <w:rFonts w:ascii="黑体" w:eastAsia="黑体" w:hAnsi="黑体" w:cs="Times New Roman" w:hint="eastAsia"/>
          <w:szCs w:val="21"/>
        </w:rPr>
        <w:t xml:space="preserve">1 </w:t>
      </w:r>
      <w:r w:rsidR="0075269B" w:rsidRPr="002C6591">
        <w:rPr>
          <w:rFonts w:ascii="黑体" w:eastAsia="黑体" w:hAnsi="黑体" w:cs="Times New Roman" w:hint="eastAsia"/>
          <w:szCs w:val="21"/>
        </w:rPr>
        <w:t>抽样方法</w:t>
      </w:r>
    </w:p>
    <w:p w:rsidR="0075269B" w:rsidRPr="002C6591" w:rsidRDefault="0075269B" w:rsidP="00C10F69">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2C6591">
        <w:rPr>
          <w:rFonts w:ascii="宋体" w:hAnsi="宋体" w:cs="宋体" w:hint="eastAsia"/>
          <w:snapToGrid w:val="0"/>
          <w:color w:val="000000"/>
          <w:spacing w:val="7"/>
          <w:kern w:val="0"/>
        </w:rPr>
        <w:t>以随机抽样的方式在被抽样生产者、销售者的待销产品中抽取。</w:t>
      </w:r>
    </w:p>
    <w:p w:rsidR="0075269B" w:rsidRPr="002C6591" w:rsidRDefault="0075269B" w:rsidP="00C10F69">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2C6591">
        <w:rPr>
          <w:rFonts w:ascii="宋体" w:hAnsi="宋体" w:cs="宋体" w:hint="eastAsia"/>
          <w:snapToGrid w:val="0"/>
          <w:color w:val="000000"/>
          <w:spacing w:val="7"/>
          <w:kern w:val="0"/>
        </w:rPr>
        <w:t>随机数一般可使用随机数表、骰子、扑克牌或其它方法产生。</w:t>
      </w:r>
    </w:p>
    <w:p w:rsidR="002726DC" w:rsidRPr="002C6591" w:rsidRDefault="0075269B" w:rsidP="00C10F69">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2C6591">
        <w:rPr>
          <w:rFonts w:ascii="宋体" w:hAnsi="宋体" w:cs="宋体" w:hint="eastAsia"/>
          <w:snapToGrid w:val="0"/>
          <w:color w:val="000000"/>
          <w:spacing w:val="7"/>
          <w:kern w:val="0"/>
        </w:rPr>
        <w:t>每批次产品抽取样品数量按表</w:t>
      </w:r>
      <w:r w:rsidRPr="002C6591">
        <w:rPr>
          <w:rFonts w:ascii="宋体" w:hAnsi="宋体" w:cs="宋体"/>
          <w:snapToGrid w:val="0"/>
          <w:color w:val="000000"/>
          <w:spacing w:val="7"/>
          <w:kern w:val="0"/>
        </w:rPr>
        <w:t>1</w:t>
      </w:r>
      <w:r w:rsidRPr="002C6591">
        <w:rPr>
          <w:rFonts w:ascii="宋体" w:hAnsi="宋体" w:cs="宋体" w:hint="eastAsia"/>
          <w:snapToGrid w:val="0"/>
          <w:color w:val="000000"/>
          <w:spacing w:val="7"/>
          <w:kern w:val="0"/>
        </w:rPr>
        <w:t>规定抽取，同时抽取同样数量的备用样品，备用样品封存于受检单位。</w:t>
      </w:r>
    </w:p>
    <w:p w:rsidR="00917347" w:rsidRPr="007713A5" w:rsidRDefault="00917347" w:rsidP="009B4DC6">
      <w:pPr>
        <w:autoSpaceDE w:val="0"/>
        <w:autoSpaceDN w:val="0"/>
        <w:adjustRightInd w:val="0"/>
        <w:jc w:val="left"/>
        <w:rPr>
          <w:rFonts w:ascii="宋体" w:eastAsia="宋体" w:hAnsi="宋体" w:cs="FZSSK--GBK1-0"/>
          <w:kern w:val="0"/>
          <w:szCs w:val="21"/>
        </w:rPr>
      </w:pPr>
    </w:p>
    <w:p w:rsidR="0075269B" w:rsidRDefault="003922F3" w:rsidP="009B4DC6">
      <w:pPr>
        <w:jc w:val="center"/>
        <w:rPr>
          <w:rFonts w:ascii="黑体" w:eastAsia="黑体" w:hAnsi="黑体" w:cs="黑体"/>
          <w:szCs w:val="24"/>
        </w:rPr>
      </w:pPr>
      <w:r w:rsidRPr="00E8068E">
        <w:rPr>
          <w:rFonts w:ascii="黑体" w:eastAsia="黑体" w:hAnsi="黑体" w:cs="黑体" w:hint="eastAsia"/>
          <w:szCs w:val="24"/>
        </w:rPr>
        <w:t>表</w:t>
      </w:r>
      <w:r w:rsidR="007713A5" w:rsidRPr="00E8068E">
        <w:rPr>
          <w:rFonts w:ascii="黑体" w:eastAsia="黑体" w:hAnsi="黑体" w:cs="黑体" w:hint="eastAsia"/>
          <w:szCs w:val="24"/>
        </w:rPr>
        <w:t>1</w:t>
      </w:r>
      <w:r w:rsidRPr="00E8068E">
        <w:rPr>
          <w:rFonts w:ascii="黑体" w:eastAsia="黑体" w:hAnsi="黑体" w:cs="黑体"/>
          <w:szCs w:val="24"/>
        </w:rPr>
        <w:t xml:space="preserve"> </w:t>
      </w:r>
      <w:r w:rsidRPr="00E8068E">
        <w:rPr>
          <w:rFonts w:ascii="黑体" w:eastAsia="黑体" w:hAnsi="黑体" w:cs="黑体" w:hint="eastAsia"/>
          <w:szCs w:val="24"/>
        </w:rPr>
        <w:t>爆竹类产品抽样样本量规定</w:t>
      </w:r>
    </w:p>
    <w:tbl>
      <w:tblPr>
        <w:tblStyle w:val="a5"/>
        <w:tblW w:w="0" w:type="auto"/>
        <w:tblLook w:val="04A0"/>
      </w:tblPr>
      <w:tblGrid>
        <w:gridCol w:w="1704"/>
        <w:gridCol w:w="1704"/>
        <w:gridCol w:w="1704"/>
        <w:gridCol w:w="1705"/>
        <w:gridCol w:w="1705"/>
      </w:tblGrid>
      <w:tr w:rsidR="005E7F70" w:rsidRPr="009B4DC6" w:rsidTr="005E7F70">
        <w:trPr>
          <w:trHeight w:val="454"/>
        </w:trPr>
        <w:tc>
          <w:tcPr>
            <w:tcW w:w="1704" w:type="dxa"/>
            <w:vMerge w:val="restart"/>
            <w:vAlign w:val="center"/>
          </w:tcPr>
          <w:p w:rsidR="005E7F70" w:rsidRPr="00721915" w:rsidRDefault="005E7F70" w:rsidP="005E7F70">
            <w:pPr>
              <w:autoSpaceDE w:val="0"/>
              <w:autoSpaceDN w:val="0"/>
              <w:adjustRightInd w:val="0"/>
              <w:jc w:val="center"/>
              <w:rPr>
                <w:rFonts w:asciiTheme="minorEastAsia" w:hAnsiTheme="minorEastAsia" w:cs="FZHTK--GBK1-0"/>
                <w:kern w:val="0"/>
                <w:szCs w:val="21"/>
              </w:rPr>
            </w:pPr>
            <w:r w:rsidRPr="00721915">
              <w:rPr>
                <w:rFonts w:asciiTheme="minorEastAsia" w:hAnsiTheme="minorEastAsia" w:cs="FZHTK--GBK1-0" w:hint="eastAsia"/>
                <w:kern w:val="0"/>
                <w:szCs w:val="21"/>
              </w:rPr>
              <w:t>批量范围</w:t>
            </w:r>
          </w:p>
          <w:p w:rsidR="005E7F70" w:rsidRPr="00721915" w:rsidRDefault="005E7F70" w:rsidP="005E7F70">
            <w:pPr>
              <w:autoSpaceDE w:val="0"/>
              <w:autoSpaceDN w:val="0"/>
              <w:adjustRightInd w:val="0"/>
              <w:jc w:val="center"/>
              <w:rPr>
                <w:rFonts w:asciiTheme="minorEastAsia" w:hAnsiTheme="minorEastAsia" w:cs="FZHTK--GBK1-0"/>
                <w:kern w:val="0"/>
                <w:szCs w:val="21"/>
              </w:rPr>
            </w:pPr>
            <w:r w:rsidRPr="00721915">
              <w:rPr>
                <w:rFonts w:asciiTheme="minorEastAsia" w:hAnsiTheme="minorEastAsia" w:cs="FZHTK--GBK1-0"/>
                <w:kern w:val="0"/>
                <w:szCs w:val="21"/>
              </w:rPr>
              <w:t>N/</w:t>
            </w:r>
            <w:r w:rsidRPr="00721915">
              <w:rPr>
                <w:rFonts w:asciiTheme="minorEastAsia" w:hAnsiTheme="minorEastAsia" w:cs="FZHTK--GBK1-0" w:hint="eastAsia"/>
                <w:kern w:val="0"/>
                <w:szCs w:val="21"/>
              </w:rPr>
              <w:t>（挂、卷）</w:t>
            </w:r>
          </w:p>
        </w:tc>
        <w:tc>
          <w:tcPr>
            <w:tcW w:w="6818" w:type="dxa"/>
            <w:gridSpan w:val="4"/>
            <w:vAlign w:val="center"/>
          </w:tcPr>
          <w:p w:rsidR="005E7F70" w:rsidRPr="00721915" w:rsidRDefault="005E7F70" w:rsidP="005E7F70">
            <w:pPr>
              <w:autoSpaceDE w:val="0"/>
              <w:autoSpaceDN w:val="0"/>
              <w:adjustRightInd w:val="0"/>
              <w:jc w:val="center"/>
              <w:rPr>
                <w:rFonts w:asciiTheme="minorEastAsia" w:hAnsiTheme="minorEastAsia" w:cs="FZHTK--GBK1-0"/>
                <w:kern w:val="0"/>
                <w:szCs w:val="21"/>
              </w:rPr>
            </w:pPr>
            <w:r w:rsidRPr="00721915">
              <w:rPr>
                <w:rFonts w:asciiTheme="minorEastAsia" w:hAnsiTheme="minorEastAsia" w:cs="FZHTK--GBK1-0" w:hint="eastAsia"/>
                <w:kern w:val="0"/>
                <w:szCs w:val="21"/>
              </w:rPr>
              <w:t>样本量</w:t>
            </w:r>
            <w:r w:rsidRPr="00721915">
              <w:rPr>
                <w:rFonts w:asciiTheme="minorEastAsia" w:hAnsiTheme="minorEastAsia" w:cs="FZHTK--GBK1-0"/>
                <w:kern w:val="0"/>
                <w:szCs w:val="21"/>
              </w:rPr>
              <w:t>n/</w:t>
            </w:r>
            <w:r w:rsidRPr="00721915">
              <w:rPr>
                <w:rFonts w:asciiTheme="minorEastAsia" w:hAnsiTheme="minorEastAsia" w:cs="FZHTK--GBK1-0" w:hint="eastAsia"/>
                <w:kern w:val="0"/>
                <w:szCs w:val="21"/>
              </w:rPr>
              <w:t>（挂、卷）</w:t>
            </w:r>
          </w:p>
        </w:tc>
      </w:tr>
      <w:tr w:rsidR="005E7F70" w:rsidRPr="009B4DC6" w:rsidTr="005E7F70">
        <w:trPr>
          <w:trHeight w:val="454"/>
        </w:trPr>
        <w:tc>
          <w:tcPr>
            <w:tcW w:w="1704" w:type="dxa"/>
            <w:vMerge/>
            <w:vAlign w:val="center"/>
          </w:tcPr>
          <w:p w:rsidR="005E7F70" w:rsidRPr="009B4DC6" w:rsidRDefault="005E7F70" w:rsidP="005E7F70">
            <w:pPr>
              <w:autoSpaceDE w:val="0"/>
              <w:autoSpaceDN w:val="0"/>
              <w:adjustRightInd w:val="0"/>
              <w:jc w:val="center"/>
              <w:rPr>
                <w:rFonts w:ascii="宋体" w:eastAsia="宋体" w:hAnsi="宋体" w:cs="FZHTK--GBK1-0"/>
                <w:kern w:val="0"/>
                <w:szCs w:val="21"/>
              </w:rPr>
            </w:pPr>
          </w:p>
        </w:tc>
        <w:tc>
          <w:tcPr>
            <w:tcW w:w="1704" w:type="dxa"/>
            <w:vAlign w:val="center"/>
          </w:tcPr>
          <w:p w:rsidR="005E7F70" w:rsidRPr="00721915" w:rsidRDefault="005E7F70" w:rsidP="005E7F70">
            <w:pPr>
              <w:autoSpaceDE w:val="0"/>
              <w:autoSpaceDN w:val="0"/>
              <w:adjustRightInd w:val="0"/>
              <w:jc w:val="center"/>
              <w:rPr>
                <w:rFonts w:asciiTheme="minorEastAsia" w:hAnsiTheme="minorEastAsia" w:cs="FZHTK--GBK1-0"/>
                <w:kern w:val="0"/>
                <w:szCs w:val="21"/>
              </w:rPr>
            </w:pPr>
            <w:r w:rsidRPr="00721915">
              <w:rPr>
                <w:rFonts w:asciiTheme="minorEastAsia" w:hAnsiTheme="minorEastAsia" w:cs="FZHTK--GBK1-0" w:hint="eastAsia"/>
                <w:kern w:val="0"/>
                <w:szCs w:val="21"/>
              </w:rPr>
              <w:t>≤</w:t>
            </w:r>
            <w:r w:rsidRPr="00721915">
              <w:rPr>
                <w:rFonts w:asciiTheme="minorEastAsia" w:hAnsiTheme="minorEastAsia" w:cs="FZHTK--GBK1-0"/>
                <w:kern w:val="0"/>
                <w:szCs w:val="21"/>
              </w:rPr>
              <w:t xml:space="preserve">50 </w:t>
            </w:r>
            <w:r w:rsidRPr="00721915">
              <w:rPr>
                <w:rFonts w:asciiTheme="minorEastAsia" w:hAnsiTheme="minorEastAsia" w:cs="FZHTK--GBK1-0" w:hint="eastAsia"/>
                <w:kern w:val="0"/>
                <w:szCs w:val="21"/>
              </w:rPr>
              <w:t>响</w:t>
            </w:r>
            <w:r w:rsidRPr="00721915">
              <w:rPr>
                <w:rFonts w:asciiTheme="minorEastAsia" w:hAnsiTheme="minorEastAsia" w:cs="FZHTK--GBK1-0"/>
                <w:kern w:val="0"/>
                <w:szCs w:val="21"/>
              </w:rPr>
              <w:t>/</w:t>
            </w:r>
          </w:p>
          <w:p w:rsidR="005E7F70" w:rsidRPr="00721915" w:rsidRDefault="005E7F70" w:rsidP="005E7F70">
            <w:pPr>
              <w:autoSpaceDE w:val="0"/>
              <w:autoSpaceDN w:val="0"/>
              <w:adjustRightInd w:val="0"/>
              <w:jc w:val="center"/>
              <w:rPr>
                <w:rFonts w:asciiTheme="minorEastAsia" w:hAnsiTheme="minorEastAsia" w:cs="FZHTK--GBK1-0"/>
                <w:kern w:val="0"/>
                <w:szCs w:val="21"/>
              </w:rPr>
            </w:pPr>
            <w:r w:rsidRPr="00721915">
              <w:rPr>
                <w:rFonts w:asciiTheme="minorEastAsia" w:hAnsiTheme="minorEastAsia" w:cs="FZHTK--GBK1-0" w:hint="eastAsia"/>
                <w:kern w:val="0"/>
                <w:szCs w:val="21"/>
              </w:rPr>
              <w:t>（挂、卷）</w:t>
            </w:r>
          </w:p>
        </w:tc>
        <w:tc>
          <w:tcPr>
            <w:tcW w:w="1704" w:type="dxa"/>
            <w:vAlign w:val="center"/>
          </w:tcPr>
          <w:p w:rsidR="005E7F70" w:rsidRPr="00721915" w:rsidRDefault="005E7F70" w:rsidP="005E7F70">
            <w:pPr>
              <w:autoSpaceDE w:val="0"/>
              <w:autoSpaceDN w:val="0"/>
              <w:adjustRightInd w:val="0"/>
              <w:jc w:val="center"/>
              <w:rPr>
                <w:rFonts w:asciiTheme="minorEastAsia" w:hAnsiTheme="minorEastAsia" w:cs="FZHTK--GBK1-0"/>
                <w:kern w:val="0"/>
                <w:szCs w:val="21"/>
              </w:rPr>
            </w:pPr>
            <w:r w:rsidRPr="00721915">
              <w:rPr>
                <w:rFonts w:asciiTheme="minorEastAsia" w:hAnsiTheme="minorEastAsia" w:cs="FZHTK--GBK1-0"/>
                <w:kern w:val="0"/>
                <w:szCs w:val="21"/>
              </w:rPr>
              <w:t>51</w:t>
            </w:r>
            <w:r w:rsidRPr="00721915">
              <w:rPr>
                <w:rFonts w:asciiTheme="minorEastAsia" w:hAnsiTheme="minorEastAsia" w:cs="FZHTK--GBK1-0" w:hint="eastAsia"/>
                <w:kern w:val="0"/>
                <w:szCs w:val="21"/>
              </w:rPr>
              <w:t>～</w:t>
            </w:r>
            <w:r w:rsidRPr="00721915">
              <w:rPr>
                <w:rFonts w:asciiTheme="minorEastAsia" w:hAnsiTheme="minorEastAsia" w:cs="FZHTK--GBK1-0"/>
                <w:kern w:val="0"/>
                <w:szCs w:val="21"/>
              </w:rPr>
              <w:t xml:space="preserve">500 </w:t>
            </w:r>
            <w:r w:rsidRPr="00721915">
              <w:rPr>
                <w:rFonts w:asciiTheme="minorEastAsia" w:hAnsiTheme="minorEastAsia" w:cs="FZHTK--GBK1-0" w:hint="eastAsia"/>
                <w:kern w:val="0"/>
                <w:szCs w:val="21"/>
              </w:rPr>
              <w:t>响</w:t>
            </w:r>
            <w:r w:rsidRPr="00721915">
              <w:rPr>
                <w:rFonts w:asciiTheme="minorEastAsia" w:hAnsiTheme="minorEastAsia" w:cs="FZHTK--GBK1-0"/>
                <w:kern w:val="0"/>
                <w:szCs w:val="21"/>
              </w:rPr>
              <w:t>/</w:t>
            </w:r>
            <w:r w:rsidRPr="00721915">
              <w:rPr>
                <w:rFonts w:asciiTheme="minorEastAsia" w:hAnsiTheme="minorEastAsia" w:cs="FZHTK--GBK1-0" w:hint="eastAsia"/>
                <w:kern w:val="0"/>
                <w:szCs w:val="21"/>
              </w:rPr>
              <w:t>（挂、卷）</w:t>
            </w:r>
          </w:p>
        </w:tc>
        <w:tc>
          <w:tcPr>
            <w:tcW w:w="1705" w:type="dxa"/>
            <w:vAlign w:val="center"/>
          </w:tcPr>
          <w:p w:rsidR="005E7F70" w:rsidRDefault="005E7F70" w:rsidP="005E7F70">
            <w:pPr>
              <w:autoSpaceDE w:val="0"/>
              <w:autoSpaceDN w:val="0"/>
              <w:adjustRightInd w:val="0"/>
              <w:jc w:val="center"/>
              <w:rPr>
                <w:rFonts w:asciiTheme="minorEastAsia" w:hAnsiTheme="minorEastAsia" w:cs="FZHTK--GBK1-0"/>
                <w:kern w:val="0"/>
                <w:szCs w:val="21"/>
              </w:rPr>
            </w:pPr>
            <w:r>
              <w:rPr>
                <w:rFonts w:asciiTheme="minorEastAsia" w:hAnsiTheme="minorEastAsia" w:cs="FZHTK--GBK1-0" w:hint="eastAsia"/>
                <w:kern w:val="0"/>
                <w:szCs w:val="21"/>
              </w:rPr>
              <w:t>501</w:t>
            </w:r>
            <w:r w:rsidRPr="00721915">
              <w:rPr>
                <w:rFonts w:asciiTheme="minorEastAsia" w:hAnsiTheme="minorEastAsia" w:cs="FZHTK--GBK1-0" w:hint="eastAsia"/>
                <w:kern w:val="0"/>
                <w:szCs w:val="21"/>
              </w:rPr>
              <w:t>～</w:t>
            </w:r>
            <w:r>
              <w:rPr>
                <w:rFonts w:asciiTheme="minorEastAsia" w:hAnsiTheme="minorEastAsia" w:cs="FZHTK--GBK1-0" w:hint="eastAsia"/>
                <w:kern w:val="0"/>
                <w:szCs w:val="21"/>
              </w:rPr>
              <w:t>2000</w:t>
            </w:r>
            <w:r w:rsidRPr="00721915">
              <w:rPr>
                <w:rFonts w:asciiTheme="minorEastAsia" w:hAnsiTheme="minorEastAsia" w:cs="FZHTK--GBK1-0" w:hint="eastAsia"/>
                <w:kern w:val="0"/>
                <w:szCs w:val="21"/>
              </w:rPr>
              <w:t>响</w:t>
            </w:r>
            <w:r w:rsidRPr="00721915">
              <w:rPr>
                <w:rFonts w:asciiTheme="minorEastAsia" w:hAnsiTheme="minorEastAsia" w:cs="FZHTK--GBK1-0"/>
                <w:kern w:val="0"/>
                <w:szCs w:val="21"/>
              </w:rPr>
              <w:t>/</w:t>
            </w:r>
          </w:p>
          <w:p w:rsidR="005E7F70" w:rsidRPr="00721915" w:rsidRDefault="005E7F70" w:rsidP="005E7F70">
            <w:pPr>
              <w:autoSpaceDE w:val="0"/>
              <w:autoSpaceDN w:val="0"/>
              <w:adjustRightInd w:val="0"/>
              <w:jc w:val="center"/>
              <w:rPr>
                <w:rFonts w:asciiTheme="minorEastAsia" w:hAnsiTheme="minorEastAsia" w:cs="FZHTK--GBK1-0"/>
                <w:kern w:val="0"/>
                <w:szCs w:val="21"/>
              </w:rPr>
            </w:pPr>
            <w:r w:rsidRPr="00721915">
              <w:rPr>
                <w:rFonts w:asciiTheme="minorEastAsia" w:hAnsiTheme="minorEastAsia" w:cs="FZHTK--GBK1-0" w:hint="eastAsia"/>
                <w:kern w:val="0"/>
                <w:szCs w:val="21"/>
              </w:rPr>
              <w:t>（挂、卷）</w:t>
            </w:r>
          </w:p>
        </w:tc>
        <w:tc>
          <w:tcPr>
            <w:tcW w:w="1705" w:type="dxa"/>
            <w:vAlign w:val="center"/>
          </w:tcPr>
          <w:p w:rsidR="005E7F70" w:rsidRDefault="005E7F70" w:rsidP="005E7F70">
            <w:pPr>
              <w:autoSpaceDE w:val="0"/>
              <w:autoSpaceDN w:val="0"/>
              <w:adjustRightInd w:val="0"/>
              <w:jc w:val="center"/>
              <w:rPr>
                <w:rFonts w:asciiTheme="minorEastAsia" w:hAnsiTheme="minorEastAsia" w:cs="FZHTK--GBK1-0"/>
                <w:kern w:val="0"/>
                <w:szCs w:val="21"/>
              </w:rPr>
            </w:pPr>
            <w:r w:rsidRPr="00721915">
              <w:rPr>
                <w:rFonts w:asciiTheme="minorEastAsia" w:hAnsiTheme="minorEastAsia" w:cs="FZSSK--GBK1-0" w:hint="eastAsia"/>
                <w:kern w:val="0"/>
                <w:szCs w:val="21"/>
              </w:rPr>
              <w:t>＞</w:t>
            </w:r>
            <w:r w:rsidRPr="00721915">
              <w:rPr>
                <w:rFonts w:asciiTheme="minorEastAsia" w:hAnsiTheme="minorEastAsia" w:cs="FZSSK--GBK1-0"/>
                <w:kern w:val="0"/>
                <w:szCs w:val="21"/>
              </w:rPr>
              <w:t>2000</w:t>
            </w:r>
            <w:r w:rsidRPr="00721915">
              <w:rPr>
                <w:rFonts w:asciiTheme="minorEastAsia" w:hAnsiTheme="minorEastAsia" w:cs="FZHTK--GBK1-0"/>
                <w:kern w:val="0"/>
                <w:szCs w:val="21"/>
              </w:rPr>
              <w:t xml:space="preserve"> </w:t>
            </w:r>
            <w:r w:rsidRPr="00721915">
              <w:rPr>
                <w:rFonts w:asciiTheme="minorEastAsia" w:hAnsiTheme="minorEastAsia" w:cs="FZHTK--GBK1-0" w:hint="eastAsia"/>
                <w:kern w:val="0"/>
                <w:szCs w:val="21"/>
              </w:rPr>
              <w:t>响</w:t>
            </w:r>
            <w:r w:rsidRPr="00721915">
              <w:rPr>
                <w:rFonts w:asciiTheme="minorEastAsia" w:hAnsiTheme="minorEastAsia" w:cs="FZHTK--GBK1-0"/>
                <w:kern w:val="0"/>
                <w:szCs w:val="21"/>
              </w:rPr>
              <w:t>/</w:t>
            </w:r>
          </w:p>
          <w:p w:rsidR="005E7F70" w:rsidRPr="00721915" w:rsidRDefault="005E7F70" w:rsidP="005E7F70">
            <w:pPr>
              <w:autoSpaceDE w:val="0"/>
              <w:autoSpaceDN w:val="0"/>
              <w:adjustRightInd w:val="0"/>
              <w:jc w:val="center"/>
              <w:rPr>
                <w:rFonts w:asciiTheme="minorEastAsia" w:hAnsiTheme="minorEastAsia" w:cs="FZHTK--GBK1-0"/>
                <w:kern w:val="0"/>
                <w:szCs w:val="21"/>
              </w:rPr>
            </w:pPr>
            <w:r w:rsidRPr="00721915">
              <w:rPr>
                <w:rFonts w:asciiTheme="minorEastAsia" w:hAnsiTheme="minorEastAsia" w:cs="FZHTK--GBK1-0" w:hint="eastAsia"/>
                <w:kern w:val="0"/>
                <w:szCs w:val="21"/>
              </w:rPr>
              <w:t>（挂、卷）</w:t>
            </w:r>
          </w:p>
        </w:tc>
      </w:tr>
      <w:tr w:rsidR="005E7F70" w:rsidRPr="009B4DC6" w:rsidTr="005E7F70">
        <w:trPr>
          <w:trHeight w:val="454"/>
        </w:trPr>
        <w:tc>
          <w:tcPr>
            <w:tcW w:w="1704" w:type="dxa"/>
            <w:vAlign w:val="center"/>
          </w:tcPr>
          <w:p w:rsidR="005E7F70" w:rsidRPr="00721915" w:rsidRDefault="005E7F70" w:rsidP="005E7F70">
            <w:pPr>
              <w:jc w:val="center"/>
              <w:rPr>
                <w:rFonts w:asciiTheme="minorEastAsia" w:hAnsiTheme="minorEastAsia" w:cs="FZSSK--GBK1-0"/>
                <w:kern w:val="0"/>
                <w:szCs w:val="21"/>
              </w:rPr>
            </w:pPr>
            <w:r w:rsidRPr="00721915">
              <w:rPr>
                <w:rFonts w:asciiTheme="minorEastAsia" w:hAnsiTheme="minorEastAsia" w:cs="FZSSK--GBK1-0" w:hint="eastAsia"/>
                <w:kern w:val="0"/>
                <w:szCs w:val="21"/>
              </w:rPr>
              <w:t>≤</w:t>
            </w:r>
            <w:r w:rsidRPr="00721915">
              <w:rPr>
                <w:rFonts w:asciiTheme="minorEastAsia" w:hAnsiTheme="minorEastAsia" w:cs="FZSSK--GBK1-0"/>
                <w:kern w:val="0"/>
                <w:szCs w:val="21"/>
              </w:rPr>
              <w:t>500</w:t>
            </w:r>
          </w:p>
        </w:tc>
        <w:tc>
          <w:tcPr>
            <w:tcW w:w="1704" w:type="dxa"/>
            <w:vAlign w:val="center"/>
          </w:tcPr>
          <w:p w:rsidR="005E7F70" w:rsidRPr="00721915" w:rsidRDefault="005E7F70" w:rsidP="005E7F70">
            <w:pPr>
              <w:jc w:val="center"/>
              <w:rPr>
                <w:rFonts w:asciiTheme="minorEastAsia" w:hAnsiTheme="minorEastAsia" w:cs="FZSSK--GBK1-0"/>
                <w:kern w:val="0"/>
                <w:szCs w:val="21"/>
              </w:rPr>
            </w:pPr>
            <w:r w:rsidRPr="00721915">
              <w:rPr>
                <w:rFonts w:asciiTheme="minorEastAsia" w:hAnsiTheme="minorEastAsia" w:cs="FZSSK--GBK1-0"/>
                <w:kern w:val="0"/>
                <w:szCs w:val="21"/>
              </w:rPr>
              <w:t>8</w:t>
            </w:r>
          </w:p>
        </w:tc>
        <w:tc>
          <w:tcPr>
            <w:tcW w:w="1704" w:type="dxa"/>
            <w:vAlign w:val="center"/>
          </w:tcPr>
          <w:p w:rsidR="005E7F70" w:rsidRPr="00721915" w:rsidRDefault="005E7F70" w:rsidP="005E7F70">
            <w:pPr>
              <w:jc w:val="center"/>
              <w:rPr>
                <w:rFonts w:asciiTheme="minorEastAsia" w:hAnsiTheme="minorEastAsia" w:cs="FZSSK--GBK1-0"/>
                <w:kern w:val="0"/>
                <w:szCs w:val="21"/>
              </w:rPr>
            </w:pPr>
            <w:r w:rsidRPr="00721915">
              <w:rPr>
                <w:rFonts w:asciiTheme="minorEastAsia" w:hAnsiTheme="minorEastAsia" w:cs="FZSSK--GBK1-0"/>
                <w:kern w:val="0"/>
                <w:szCs w:val="21"/>
              </w:rPr>
              <w:t>6</w:t>
            </w:r>
          </w:p>
        </w:tc>
        <w:tc>
          <w:tcPr>
            <w:tcW w:w="1705" w:type="dxa"/>
            <w:vAlign w:val="center"/>
          </w:tcPr>
          <w:p w:rsidR="005E7F70" w:rsidRPr="00721915" w:rsidRDefault="005E7F70" w:rsidP="005E7F70">
            <w:pPr>
              <w:jc w:val="center"/>
              <w:rPr>
                <w:rFonts w:asciiTheme="minorEastAsia" w:hAnsiTheme="minorEastAsia" w:cs="FZSSK--GBK1-0"/>
                <w:kern w:val="0"/>
                <w:szCs w:val="21"/>
              </w:rPr>
            </w:pPr>
            <w:r w:rsidRPr="00721915">
              <w:rPr>
                <w:rFonts w:asciiTheme="minorEastAsia" w:hAnsiTheme="minorEastAsia" w:cs="FZSSK--GBK1-0"/>
                <w:kern w:val="0"/>
                <w:szCs w:val="21"/>
              </w:rPr>
              <w:t>5</w:t>
            </w:r>
          </w:p>
        </w:tc>
        <w:tc>
          <w:tcPr>
            <w:tcW w:w="1705" w:type="dxa"/>
            <w:vAlign w:val="center"/>
          </w:tcPr>
          <w:p w:rsidR="005E7F70" w:rsidRPr="00721915" w:rsidRDefault="005E7F70" w:rsidP="005E7F70">
            <w:pPr>
              <w:jc w:val="center"/>
              <w:rPr>
                <w:rFonts w:asciiTheme="minorEastAsia" w:hAnsiTheme="minorEastAsia"/>
              </w:rPr>
            </w:pPr>
            <w:r w:rsidRPr="00721915">
              <w:rPr>
                <w:rFonts w:asciiTheme="minorEastAsia" w:hAnsiTheme="minorEastAsia" w:cs="FZSSK--GBK1-0"/>
                <w:kern w:val="0"/>
                <w:szCs w:val="21"/>
              </w:rPr>
              <w:t>4</w:t>
            </w:r>
          </w:p>
        </w:tc>
      </w:tr>
      <w:tr w:rsidR="005E7F70" w:rsidRPr="009B4DC6" w:rsidTr="005E7F70">
        <w:trPr>
          <w:trHeight w:val="454"/>
        </w:trPr>
        <w:tc>
          <w:tcPr>
            <w:tcW w:w="1704" w:type="dxa"/>
            <w:vAlign w:val="center"/>
          </w:tcPr>
          <w:p w:rsidR="005E7F70" w:rsidRPr="00721915" w:rsidRDefault="005E7F70" w:rsidP="005E7F70">
            <w:pPr>
              <w:autoSpaceDE w:val="0"/>
              <w:autoSpaceDN w:val="0"/>
              <w:adjustRightInd w:val="0"/>
              <w:jc w:val="center"/>
              <w:rPr>
                <w:rFonts w:asciiTheme="minorEastAsia" w:hAnsiTheme="minorEastAsia" w:cs="FZSSK--GBK1-0"/>
                <w:kern w:val="0"/>
                <w:szCs w:val="21"/>
              </w:rPr>
            </w:pPr>
            <w:r w:rsidRPr="00721915">
              <w:rPr>
                <w:rFonts w:asciiTheme="minorEastAsia" w:hAnsiTheme="minorEastAsia" w:cs="FZSSK--GBK1-0"/>
                <w:kern w:val="0"/>
                <w:szCs w:val="21"/>
              </w:rPr>
              <w:t>501</w:t>
            </w:r>
            <w:r w:rsidRPr="00721915">
              <w:rPr>
                <w:rFonts w:asciiTheme="minorEastAsia" w:hAnsiTheme="minorEastAsia" w:cs="FZSSK--GBK1-0" w:hint="eastAsia"/>
                <w:kern w:val="0"/>
                <w:szCs w:val="21"/>
              </w:rPr>
              <w:t>～</w:t>
            </w:r>
            <w:r w:rsidRPr="00721915">
              <w:rPr>
                <w:rFonts w:asciiTheme="minorEastAsia" w:hAnsiTheme="minorEastAsia" w:cs="FZSSK--GBK1-0"/>
                <w:kern w:val="0"/>
                <w:szCs w:val="21"/>
              </w:rPr>
              <w:t>1000</w:t>
            </w:r>
          </w:p>
        </w:tc>
        <w:tc>
          <w:tcPr>
            <w:tcW w:w="1704" w:type="dxa"/>
            <w:vAlign w:val="center"/>
          </w:tcPr>
          <w:p w:rsidR="005E7F70" w:rsidRPr="00721915" w:rsidRDefault="005E7F70" w:rsidP="005E7F70">
            <w:pPr>
              <w:autoSpaceDE w:val="0"/>
              <w:autoSpaceDN w:val="0"/>
              <w:adjustRightInd w:val="0"/>
              <w:jc w:val="center"/>
              <w:rPr>
                <w:rFonts w:asciiTheme="minorEastAsia" w:hAnsiTheme="minorEastAsia" w:cs="FZSSK--GBK1-0"/>
                <w:kern w:val="0"/>
                <w:szCs w:val="21"/>
              </w:rPr>
            </w:pPr>
            <w:r w:rsidRPr="00721915">
              <w:rPr>
                <w:rFonts w:asciiTheme="minorEastAsia" w:hAnsiTheme="minorEastAsia" w:cs="FZSSK--GBK1-0"/>
                <w:kern w:val="0"/>
                <w:szCs w:val="21"/>
              </w:rPr>
              <w:t>10</w:t>
            </w:r>
          </w:p>
        </w:tc>
        <w:tc>
          <w:tcPr>
            <w:tcW w:w="1704" w:type="dxa"/>
            <w:vAlign w:val="center"/>
          </w:tcPr>
          <w:p w:rsidR="005E7F70" w:rsidRPr="00721915" w:rsidRDefault="005E7F70" w:rsidP="005E7F70">
            <w:pPr>
              <w:autoSpaceDE w:val="0"/>
              <w:autoSpaceDN w:val="0"/>
              <w:adjustRightInd w:val="0"/>
              <w:jc w:val="center"/>
              <w:rPr>
                <w:rFonts w:asciiTheme="minorEastAsia" w:hAnsiTheme="minorEastAsia" w:cs="FZSSK--GBK1-0"/>
                <w:kern w:val="0"/>
                <w:szCs w:val="21"/>
              </w:rPr>
            </w:pPr>
            <w:r w:rsidRPr="00721915">
              <w:rPr>
                <w:rFonts w:asciiTheme="minorEastAsia" w:hAnsiTheme="minorEastAsia" w:cs="FZSSK--GBK1-0"/>
                <w:kern w:val="0"/>
                <w:szCs w:val="21"/>
              </w:rPr>
              <w:t>8</w:t>
            </w:r>
          </w:p>
        </w:tc>
        <w:tc>
          <w:tcPr>
            <w:tcW w:w="1705" w:type="dxa"/>
            <w:vAlign w:val="center"/>
          </w:tcPr>
          <w:p w:rsidR="005E7F70" w:rsidRPr="00721915" w:rsidRDefault="005E7F70" w:rsidP="005E7F70">
            <w:pPr>
              <w:autoSpaceDE w:val="0"/>
              <w:autoSpaceDN w:val="0"/>
              <w:adjustRightInd w:val="0"/>
              <w:jc w:val="center"/>
              <w:rPr>
                <w:rFonts w:asciiTheme="minorEastAsia" w:hAnsiTheme="minorEastAsia" w:cs="FZSSK--GBK1-0"/>
                <w:kern w:val="0"/>
                <w:szCs w:val="21"/>
              </w:rPr>
            </w:pPr>
            <w:r w:rsidRPr="00721915">
              <w:rPr>
                <w:rFonts w:asciiTheme="minorEastAsia" w:hAnsiTheme="minorEastAsia" w:cs="FZSSK--GBK1-0"/>
                <w:kern w:val="0"/>
                <w:szCs w:val="21"/>
              </w:rPr>
              <w:t>6</w:t>
            </w:r>
          </w:p>
        </w:tc>
        <w:tc>
          <w:tcPr>
            <w:tcW w:w="1705" w:type="dxa"/>
            <w:vAlign w:val="center"/>
          </w:tcPr>
          <w:p w:rsidR="005E7F70" w:rsidRPr="00721915" w:rsidRDefault="005E7F70" w:rsidP="005E7F70">
            <w:pPr>
              <w:autoSpaceDE w:val="0"/>
              <w:autoSpaceDN w:val="0"/>
              <w:adjustRightInd w:val="0"/>
              <w:jc w:val="center"/>
              <w:rPr>
                <w:rFonts w:asciiTheme="minorEastAsia" w:hAnsiTheme="minorEastAsia" w:cs="FZSSK--GBK1-0"/>
                <w:kern w:val="0"/>
                <w:szCs w:val="21"/>
              </w:rPr>
            </w:pPr>
            <w:r w:rsidRPr="00721915">
              <w:rPr>
                <w:rFonts w:asciiTheme="minorEastAsia" w:hAnsiTheme="minorEastAsia" w:cs="FZSSK--GBK1-0"/>
                <w:kern w:val="0"/>
                <w:szCs w:val="21"/>
              </w:rPr>
              <w:t>4</w:t>
            </w:r>
          </w:p>
        </w:tc>
      </w:tr>
      <w:tr w:rsidR="005E7F70" w:rsidRPr="009B4DC6" w:rsidTr="005E7F70">
        <w:trPr>
          <w:trHeight w:val="454"/>
        </w:trPr>
        <w:tc>
          <w:tcPr>
            <w:tcW w:w="1704" w:type="dxa"/>
            <w:vAlign w:val="center"/>
          </w:tcPr>
          <w:p w:rsidR="005E7F70" w:rsidRPr="00721915" w:rsidRDefault="005E7F70" w:rsidP="005E7F70">
            <w:pPr>
              <w:autoSpaceDE w:val="0"/>
              <w:autoSpaceDN w:val="0"/>
              <w:adjustRightInd w:val="0"/>
              <w:jc w:val="center"/>
              <w:rPr>
                <w:rFonts w:asciiTheme="minorEastAsia" w:hAnsiTheme="minorEastAsia" w:cs="FZSSK--GBK1-0"/>
                <w:kern w:val="0"/>
                <w:szCs w:val="21"/>
              </w:rPr>
            </w:pPr>
            <w:r w:rsidRPr="00721915">
              <w:rPr>
                <w:rFonts w:asciiTheme="minorEastAsia" w:hAnsiTheme="minorEastAsia" w:cs="FZSSK--GBK1-0"/>
                <w:kern w:val="0"/>
                <w:szCs w:val="21"/>
              </w:rPr>
              <w:t>1001</w:t>
            </w:r>
            <w:r w:rsidRPr="00721915">
              <w:rPr>
                <w:rFonts w:asciiTheme="minorEastAsia" w:hAnsiTheme="minorEastAsia" w:cs="FZSSK--GBK1-0" w:hint="eastAsia"/>
                <w:kern w:val="0"/>
                <w:szCs w:val="21"/>
              </w:rPr>
              <w:t>～</w:t>
            </w:r>
            <w:r w:rsidRPr="00721915">
              <w:rPr>
                <w:rFonts w:asciiTheme="minorEastAsia" w:hAnsiTheme="minorEastAsia" w:cs="FZSSK--GBK1-0"/>
                <w:kern w:val="0"/>
                <w:szCs w:val="21"/>
              </w:rPr>
              <w:t>2000</w:t>
            </w:r>
          </w:p>
        </w:tc>
        <w:tc>
          <w:tcPr>
            <w:tcW w:w="1704" w:type="dxa"/>
            <w:vAlign w:val="center"/>
          </w:tcPr>
          <w:p w:rsidR="005E7F70" w:rsidRPr="00721915" w:rsidRDefault="005E7F70" w:rsidP="005E7F70">
            <w:pPr>
              <w:autoSpaceDE w:val="0"/>
              <w:autoSpaceDN w:val="0"/>
              <w:adjustRightInd w:val="0"/>
              <w:jc w:val="center"/>
              <w:rPr>
                <w:rFonts w:asciiTheme="minorEastAsia" w:hAnsiTheme="minorEastAsia" w:cs="FZSSK--GBK1-0"/>
                <w:kern w:val="0"/>
                <w:szCs w:val="21"/>
              </w:rPr>
            </w:pPr>
            <w:r w:rsidRPr="00721915">
              <w:rPr>
                <w:rFonts w:asciiTheme="minorEastAsia" w:hAnsiTheme="minorEastAsia" w:cs="FZSSK--GBK1-0"/>
                <w:kern w:val="0"/>
                <w:szCs w:val="21"/>
              </w:rPr>
              <w:t>13</w:t>
            </w:r>
          </w:p>
        </w:tc>
        <w:tc>
          <w:tcPr>
            <w:tcW w:w="1704" w:type="dxa"/>
            <w:vAlign w:val="center"/>
          </w:tcPr>
          <w:p w:rsidR="005E7F70" w:rsidRPr="00721915" w:rsidRDefault="005E7F70" w:rsidP="005E7F70">
            <w:pPr>
              <w:autoSpaceDE w:val="0"/>
              <w:autoSpaceDN w:val="0"/>
              <w:adjustRightInd w:val="0"/>
              <w:jc w:val="center"/>
              <w:rPr>
                <w:rFonts w:asciiTheme="minorEastAsia" w:hAnsiTheme="minorEastAsia" w:cs="FZSSK--GBK1-0"/>
                <w:kern w:val="0"/>
                <w:szCs w:val="21"/>
              </w:rPr>
            </w:pPr>
            <w:r w:rsidRPr="00721915">
              <w:rPr>
                <w:rFonts w:asciiTheme="minorEastAsia" w:hAnsiTheme="minorEastAsia" w:cs="FZSSK--GBK1-0"/>
                <w:kern w:val="0"/>
                <w:szCs w:val="21"/>
              </w:rPr>
              <w:t>10</w:t>
            </w:r>
          </w:p>
        </w:tc>
        <w:tc>
          <w:tcPr>
            <w:tcW w:w="1705" w:type="dxa"/>
            <w:vAlign w:val="center"/>
          </w:tcPr>
          <w:p w:rsidR="005E7F70" w:rsidRPr="00721915" w:rsidRDefault="005E7F70" w:rsidP="005E7F70">
            <w:pPr>
              <w:autoSpaceDE w:val="0"/>
              <w:autoSpaceDN w:val="0"/>
              <w:adjustRightInd w:val="0"/>
              <w:jc w:val="center"/>
              <w:rPr>
                <w:rFonts w:asciiTheme="minorEastAsia" w:hAnsiTheme="minorEastAsia" w:cs="FZSSK--GBK1-0"/>
                <w:kern w:val="0"/>
                <w:szCs w:val="21"/>
              </w:rPr>
            </w:pPr>
            <w:r w:rsidRPr="00721915">
              <w:rPr>
                <w:rFonts w:asciiTheme="minorEastAsia" w:hAnsiTheme="minorEastAsia" w:cs="FZSSK--GBK1-0"/>
                <w:kern w:val="0"/>
                <w:szCs w:val="21"/>
              </w:rPr>
              <w:t>8</w:t>
            </w:r>
          </w:p>
        </w:tc>
        <w:tc>
          <w:tcPr>
            <w:tcW w:w="1705" w:type="dxa"/>
            <w:vAlign w:val="center"/>
          </w:tcPr>
          <w:p w:rsidR="005E7F70" w:rsidRPr="00721915" w:rsidRDefault="005E7F70" w:rsidP="005E7F70">
            <w:pPr>
              <w:autoSpaceDE w:val="0"/>
              <w:autoSpaceDN w:val="0"/>
              <w:adjustRightInd w:val="0"/>
              <w:jc w:val="center"/>
              <w:rPr>
                <w:rFonts w:asciiTheme="minorEastAsia" w:hAnsiTheme="minorEastAsia" w:cs="FZSSK--GBK1-0"/>
                <w:kern w:val="0"/>
                <w:szCs w:val="21"/>
              </w:rPr>
            </w:pPr>
            <w:r w:rsidRPr="00721915">
              <w:rPr>
                <w:rFonts w:asciiTheme="minorEastAsia" w:hAnsiTheme="minorEastAsia" w:cs="FZSSK--GBK1-0"/>
                <w:kern w:val="0"/>
                <w:szCs w:val="21"/>
              </w:rPr>
              <w:t>5</w:t>
            </w:r>
          </w:p>
        </w:tc>
      </w:tr>
      <w:tr w:rsidR="005E7F70" w:rsidRPr="009B4DC6" w:rsidTr="005E7F70">
        <w:trPr>
          <w:trHeight w:val="454"/>
        </w:trPr>
        <w:tc>
          <w:tcPr>
            <w:tcW w:w="1704" w:type="dxa"/>
            <w:vAlign w:val="center"/>
          </w:tcPr>
          <w:p w:rsidR="005E7F70" w:rsidRPr="00721915" w:rsidRDefault="005E7F70" w:rsidP="005E7F70">
            <w:pPr>
              <w:jc w:val="center"/>
              <w:rPr>
                <w:rFonts w:asciiTheme="minorEastAsia" w:hAnsiTheme="minorEastAsia" w:cs="FZSSK--GBK1-0"/>
                <w:kern w:val="0"/>
                <w:szCs w:val="21"/>
              </w:rPr>
            </w:pPr>
            <w:r w:rsidRPr="00721915">
              <w:rPr>
                <w:rFonts w:asciiTheme="minorEastAsia" w:hAnsiTheme="minorEastAsia" w:cs="FZSSK--GBK1-0" w:hint="eastAsia"/>
                <w:kern w:val="0"/>
                <w:szCs w:val="21"/>
              </w:rPr>
              <w:t>＞</w:t>
            </w:r>
            <w:r w:rsidRPr="00721915">
              <w:rPr>
                <w:rFonts w:asciiTheme="minorEastAsia" w:hAnsiTheme="minorEastAsia" w:cs="FZSSK--GBK1-0"/>
                <w:kern w:val="0"/>
                <w:szCs w:val="21"/>
              </w:rPr>
              <w:t>2000</w:t>
            </w:r>
          </w:p>
        </w:tc>
        <w:tc>
          <w:tcPr>
            <w:tcW w:w="1704" w:type="dxa"/>
            <w:vAlign w:val="center"/>
          </w:tcPr>
          <w:p w:rsidR="005E7F70" w:rsidRPr="00721915" w:rsidRDefault="005E7F70" w:rsidP="005E7F70">
            <w:pPr>
              <w:jc w:val="center"/>
              <w:rPr>
                <w:rFonts w:asciiTheme="minorEastAsia" w:hAnsiTheme="minorEastAsia" w:cs="FZSSK--GBK1-0"/>
                <w:kern w:val="0"/>
                <w:szCs w:val="21"/>
              </w:rPr>
            </w:pPr>
            <w:r w:rsidRPr="00721915">
              <w:rPr>
                <w:rFonts w:asciiTheme="minorEastAsia" w:hAnsiTheme="minorEastAsia" w:cs="FZSSK--GBK1-0"/>
                <w:kern w:val="0"/>
                <w:szCs w:val="21"/>
              </w:rPr>
              <w:t>13</w:t>
            </w:r>
          </w:p>
        </w:tc>
        <w:tc>
          <w:tcPr>
            <w:tcW w:w="1704" w:type="dxa"/>
            <w:vAlign w:val="center"/>
          </w:tcPr>
          <w:p w:rsidR="005E7F70" w:rsidRPr="00721915" w:rsidRDefault="005E7F70" w:rsidP="005E7F70">
            <w:pPr>
              <w:jc w:val="center"/>
              <w:rPr>
                <w:rFonts w:asciiTheme="minorEastAsia" w:hAnsiTheme="minorEastAsia" w:cs="FZSSK--GBK1-0"/>
                <w:kern w:val="0"/>
                <w:szCs w:val="21"/>
              </w:rPr>
            </w:pPr>
            <w:r w:rsidRPr="00721915">
              <w:rPr>
                <w:rFonts w:asciiTheme="minorEastAsia" w:hAnsiTheme="minorEastAsia" w:cs="FZSSK--GBK1-0"/>
                <w:kern w:val="0"/>
                <w:szCs w:val="21"/>
              </w:rPr>
              <w:t>12</w:t>
            </w:r>
          </w:p>
        </w:tc>
        <w:tc>
          <w:tcPr>
            <w:tcW w:w="1705" w:type="dxa"/>
            <w:vAlign w:val="center"/>
          </w:tcPr>
          <w:p w:rsidR="005E7F70" w:rsidRPr="00721915" w:rsidRDefault="005E7F70" w:rsidP="005E7F70">
            <w:pPr>
              <w:jc w:val="center"/>
              <w:rPr>
                <w:rFonts w:asciiTheme="minorEastAsia" w:hAnsiTheme="minorEastAsia" w:cs="FZSSK--GBK1-0"/>
                <w:kern w:val="0"/>
                <w:szCs w:val="21"/>
              </w:rPr>
            </w:pPr>
            <w:r w:rsidRPr="00721915">
              <w:rPr>
                <w:rFonts w:asciiTheme="minorEastAsia" w:hAnsiTheme="minorEastAsia" w:cs="FZSSK--GBK1-0"/>
                <w:kern w:val="0"/>
                <w:szCs w:val="21"/>
              </w:rPr>
              <w:t>10</w:t>
            </w:r>
          </w:p>
        </w:tc>
        <w:tc>
          <w:tcPr>
            <w:tcW w:w="1705" w:type="dxa"/>
            <w:vAlign w:val="center"/>
          </w:tcPr>
          <w:p w:rsidR="005E7F70" w:rsidRPr="00721915" w:rsidRDefault="005E7F70" w:rsidP="005E7F70">
            <w:pPr>
              <w:jc w:val="center"/>
              <w:rPr>
                <w:rFonts w:asciiTheme="minorEastAsia" w:hAnsiTheme="minorEastAsia"/>
              </w:rPr>
            </w:pPr>
            <w:r w:rsidRPr="00721915">
              <w:rPr>
                <w:rFonts w:asciiTheme="minorEastAsia" w:hAnsiTheme="minorEastAsia" w:cs="FZSSK--GBK1-0"/>
                <w:kern w:val="0"/>
                <w:szCs w:val="21"/>
              </w:rPr>
              <w:t>6</w:t>
            </w:r>
          </w:p>
        </w:tc>
      </w:tr>
    </w:tbl>
    <w:p w:rsidR="005E7F70" w:rsidRPr="005E7F70" w:rsidRDefault="005E7F70" w:rsidP="009B4DC6">
      <w:pPr>
        <w:jc w:val="center"/>
        <w:rPr>
          <w:rFonts w:ascii="黑体" w:eastAsia="黑体" w:hAnsi="黑体" w:cs="黑体"/>
          <w:szCs w:val="24"/>
        </w:rPr>
      </w:pPr>
    </w:p>
    <w:p w:rsidR="007713A5" w:rsidRDefault="007713A5" w:rsidP="009B4DC6">
      <w:pPr>
        <w:jc w:val="center"/>
        <w:rPr>
          <w:rFonts w:ascii="宋体" w:eastAsia="宋体" w:hAnsi="宋体" w:cs="FZHTK--GBK1-0"/>
          <w:kern w:val="0"/>
          <w:szCs w:val="21"/>
        </w:rPr>
      </w:pPr>
    </w:p>
    <w:p w:rsidR="007713A5" w:rsidRPr="00E8068E" w:rsidRDefault="007713A5" w:rsidP="00E8068E">
      <w:pPr>
        <w:widowControl/>
        <w:kinsoku w:val="0"/>
        <w:autoSpaceDE w:val="0"/>
        <w:autoSpaceDN w:val="0"/>
        <w:adjustRightInd w:val="0"/>
        <w:snapToGrid w:val="0"/>
        <w:spacing w:before="66" w:line="230" w:lineRule="auto"/>
        <w:ind w:left="33"/>
        <w:jc w:val="left"/>
        <w:textAlignment w:val="baseline"/>
        <w:rPr>
          <w:rFonts w:ascii="黑体" w:eastAsia="黑体" w:hAnsi="黑体" w:cs="黑体"/>
          <w:snapToGrid w:val="0"/>
          <w:color w:val="000000"/>
          <w:spacing w:val="6"/>
          <w:kern w:val="0"/>
          <w:szCs w:val="21"/>
        </w:rPr>
      </w:pPr>
      <w:r w:rsidRPr="00E8068E">
        <w:rPr>
          <w:rFonts w:ascii="黑体" w:eastAsia="黑体" w:hAnsi="黑体" w:cs="黑体" w:hint="eastAsia"/>
          <w:snapToGrid w:val="0"/>
          <w:color w:val="000000"/>
          <w:spacing w:val="6"/>
          <w:kern w:val="0"/>
          <w:szCs w:val="21"/>
        </w:rPr>
        <w:t>2.检验依据</w:t>
      </w:r>
    </w:p>
    <w:p w:rsidR="003922F3" w:rsidRDefault="003922F3" w:rsidP="009B4DC6">
      <w:pPr>
        <w:jc w:val="center"/>
        <w:rPr>
          <w:rFonts w:ascii="黑体" w:eastAsia="黑体" w:hAnsi="黑体" w:cs="黑体"/>
          <w:szCs w:val="24"/>
        </w:rPr>
      </w:pPr>
      <w:r w:rsidRPr="00E8068E">
        <w:rPr>
          <w:rFonts w:ascii="黑体" w:eastAsia="黑体" w:hAnsi="黑体" w:cs="黑体" w:hint="eastAsia"/>
          <w:szCs w:val="24"/>
        </w:rPr>
        <w:t>表</w:t>
      </w:r>
      <w:r w:rsidR="007713A5" w:rsidRPr="00E8068E">
        <w:rPr>
          <w:rFonts w:ascii="黑体" w:eastAsia="黑体" w:hAnsi="黑体" w:cs="黑体" w:hint="eastAsia"/>
          <w:szCs w:val="24"/>
        </w:rPr>
        <w:t xml:space="preserve">2 </w:t>
      </w:r>
      <w:r w:rsidRPr="00E8068E">
        <w:rPr>
          <w:rFonts w:ascii="黑体" w:eastAsia="黑体" w:hAnsi="黑体" w:cs="黑体" w:hint="eastAsia"/>
          <w:szCs w:val="24"/>
        </w:rPr>
        <w:t>爆竹产品</w:t>
      </w:r>
    </w:p>
    <w:tbl>
      <w:tblPr>
        <w:tblStyle w:val="a5"/>
        <w:tblW w:w="0" w:type="auto"/>
        <w:tblLook w:val="04A0"/>
      </w:tblPr>
      <w:tblGrid>
        <w:gridCol w:w="1668"/>
        <w:gridCol w:w="1275"/>
        <w:gridCol w:w="2738"/>
        <w:gridCol w:w="2841"/>
      </w:tblGrid>
      <w:tr w:rsidR="005E7F70" w:rsidRPr="009B4DC6" w:rsidTr="005E7F70">
        <w:trPr>
          <w:trHeight w:val="454"/>
        </w:trPr>
        <w:tc>
          <w:tcPr>
            <w:tcW w:w="1668" w:type="dxa"/>
            <w:vAlign w:val="center"/>
          </w:tcPr>
          <w:p w:rsidR="005E7F70" w:rsidRPr="009B4DC6" w:rsidRDefault="005E7F70" w:rsidP="005E7F70">
            <w:pPr>
              <w:jc w:val="center"/>
              <w:rPr>
                <w:rFonts w:ascii="宋体" w:eastAsia="宋体" w:hAnsi="宋体"/>
                <w:b/>
                <w:szCs w:val="21"/>
              </w:rPr>
            </w:pPr>
            <w:r w:rsidRPr="009B4DC6">
              <w:rPr>
                <w:rFonts w:ascii="宋体" w:eastAsia="宋体" w:hAnsi="宋体" w:cs="FZHTK--GBK1-0" w:hint="eastAsia"/>
                <w:b/>
                <w:kern w:val="0"/>
                <w:szCs w:val="21"/>
              </w:rPr>
              <w:t>序号</w:t>
            </w:r>
          </w:p>
        </w:tc>
        <w:tc>
          <w:tcPr>
            <w:tcW w:w="4013" w:type="dxa"/>
            <w:gridSpan w:val="2"/>
            <w:vAlign w:val="center"/>
          </w:tcPr>
          <w:p w:rsidR="005E7F70" w:rsidRPr="009B4DC6" w:rsidRDefault="005E7F70" w:rsidP="005E7F70">
            <w:pPr>
              <w:jc w:val="center"/>
              <w:rPr>
                <w:rFonts w:ascii="宋体" w:eastAsia="宋体" w:hAnsi="宋体"/>
                <w:b/>
                <w:szCs w:val="21"/>
              </w:rPr>
            </w:pPr>
            <w:r w:rsidRPr="009B4DC6">
              <w:rPr>
                <w:rFonts w:ascii="宋体" w:eastAsia="宋体" w:hAnsi="宋体" w:cs="FZHTK--GBK1-0" w:hint="eastAsia"/>
                <w:b/>
                <w:kern w:val="0"/>
                <w:szCs w:val="21"/>
              </w:rPr>
              <w:t>检验项目</w:t>
            </w:r>
          </w:p>
        </w:tc>
        <w:tc>
          <w:tcPr>
            <w:tcW w:w="2841" w:type="dxa"/>
            <w:vAlign w:val="center"/>
          </w:tcPr>
          <w:p w:rsidR="005E7F70" w:rsidRPr="009B4DC6" w:rsidRDefault="005E7F70" w:rsidP="005E7F70">
            <w:pPr>
              <w:jc w:val="center"/>
              <w:rPr>
                <w:rFonts w:ascii="宋体" w:eastAsia="宋体" w:hAnsi="宋体"/>
                <w:b/>
                <w:szCs w:val="21"/>
              </w:rPr>
            </w:pPr>
            <w:r w:rsidRPr="009B4DC6">
              <w:rPr>
                <w:rFonts w:ascii="宋体" w:eastAsia="宋体" w:hAnsi="宋体" w:cs="FZHTK--GBK1-0" w:hint="eastAsia"/>
                <w:b/>
                <w:kern w:val="0"/>
                <w:szCs w:val="21"/>
              </w:rPr>
              <w:t>检验方法</w:t>
            </w:r>
          </w:p>
        </w:tc>
      </w:tr>
      <w:tr w:rsidR="005E7F70" w:rsidRPr="009B4DC6" w:rsidTr="005E7F70">
        <w:trPr>
          <w:trHeight w:val="454"/>
        </w:trPr>
        <w:tc>
          <w:tcPr>
            <w:tcW w:w="1668"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hint="eastAsia"/>
                <w:kern w:val="0"/>
                <w:szCs w:val="21"/>
              </w:rPr>
              <w:t>1</w:t>
            </w:r>
          </w:p>
        </w:tc>
        <w:tc>
          <w:tcPr>
            <w:tcW w:w="4013" w:type="dxa"/>
            <w:gridSpan w:val="2"/>
            <w:vAlign w:val="center"/>
          </w:tcPr>
          <w:p w:rsidR="005E7F70" w:rsidRPr="009B4DC6" w:rsidRDefault="005E7F70" w:rsidP="005E7F70">
            <w:pPr>
              <w:autoSpaceDE w:val="0"/>
              <w:autoSpaceDN w:val="0"/>
              <w:adjustRightInd w:val="0"/>
              <w:jc w:val="center"/>
              <w:rPr>
                <w:rFonts w:ascii="宋体" w:eastAsia="宋体" w:hAnsi="宋体" w:cs="FZSSK--GBK1-0"/>
                <w:kern w:val="0"/>
                <w:szCs w:val="21"/>
              </w:rPr>
            </w:pPr>
            <w:r w:rsidRPr="009B4DC6">
              <w:rPr>
                <w:rFonts w:ascii="宋体" w:eastAsia="宋体" w:hAnsi="宋体" w:cs="FZSSK--GBK1-0" w:hint="eastAsia"/>
                <w:kern w:val="0"/>
                <w:szCs w:val="21"/>
              </w:rPr>
              <w:t>外观</w:t>
            </w:r>
          </w:p>
        </w:tc>
        <w:tc>
          <w:tcPr>
            <w:tcW w:w="2841"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kern w:val="0"/>
                <w:szCs w:val="21"/>
              </w:rPr>
              <w:t>GB 10631</w:t>
            </w:r>
            <w:r w:rsidRPr="009B4DC6">
              <w:rPr>
                <w:rFonts w:ascii="宋体" w:eastAsia="宋体" w:hAnsi="宋体" w:cs="FZSSK--GBK1-0" w:hint="eastAsia"/>
                <w:kern w:val="0"/>
                <w:szCs w:val="21"/>
              </w:rPr>
              <w:t>-2013</w:t>
            </w:r>
          </w:p>
        </w:tc>
      </w:tr>
      <w:tr w:rsidR="005E7F70" w:rsidRPr="009B4DC6" w:rsidTr="001F7C2E">
        <w:trPr>
          <w:trHeight w:val="454"/>
        </w:trPr>
        <w:tc>
          <w:tcPr>
            <w:tcW w:w="1668"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hint="eastAsia"/>
                <w:kern w:val="0"/>
                <w:szCs w:val="21"/>
              </w:rPr>
              <w:t>2</w:t>
            </w:r>
          </w:p>
        </w:tc>
        <w:tc>
          <w:tcPr>
            <w:tcW w:w="1275" w:type="dxa"/>
            <w:tcBorders>
              <w:right w:val="single" w:sz="4" w:space="0" w:color="auto"/>
            </w:tcBorders>
            <w:vAlign w:val="center"/>
          </w:tcPr>
          <w:p w:rsidR="005E7F70" w:rsidRPr="009B4DC6" w:rsidRDefault="005E7F70" w:rsidP="005E7F70">
            <w:pPr>
              <w:autoSpaceDE w:val="0"/>
              <w:autoSpaceDN w:val="0"/>
              <w:adjustRightInd w:val="0"/>
              <w:jc w:val="center"/>
              <w:rPr>
                <w:rFonts w:ascii="宋体" w:eastAsia="宋体" w:hAnsi="宋体" w:cs="FZSSK--GBK1-0"/>
                <w:kern w:val="0"/>
                <w:szCs w:val="21"/>
              </w:rPr>
            </w:pPr>
            <w:r w:rsidRPr="009B4DC6">
              <w:rPr>
                <w:rFonts w:ascii="宋体" w:eastAsia="宋体" w:hAnsi="宋体" w:cs="FZSSK--GBK1-0" w:hint="eastAsia"/>
                <w:kern w:val="0"/>
                <w:szCs w:val="21"/>
              </w:rPr>
              <w:t>包装</w:t>
            </w:r>
          </w:p>
        </w:tc>
        <w:tc>
          <w:tcPr>
            <w:tcW w:w="2738" w:type="dxa"/>
            <w:tcBorders>
              <w:left w:val="single" w:sz="4" w:space="0" w:color="auto"/>
            </w:tcBorders>
            <w:vAlign w:val="center"/>
          </w:tcPr>
          <w:p w:rsidR="005E7F70" w:rsidRPr="009B4DC6" w:rsidRDefault="005E7F70" w:rsidP="005E7F70">
            <w:pPr>
              <w:autoSpaceDE w:val="0"/>
              <w:autoSpaceDN w:val="0"/>
              <w:adjustRightInd w:val="0"/>
              <w:jc w:val="center"/>
              <w:rPr>
                <w:rFonts w:ascii="宋体" w:eastAsia="宋体" w:hAnsi="宋体" w:cs="FZSSK--GBK1-0"/>
                <w:kern w:val="0"/>
                <w:szCs w:val="21"/>
              </w:rPr>
            </w:pPr>
            <w:r w:rsidRPr="009B4DC6">
              <w:rPr>
                <w:rFonts w:ascii="宋体" w:eastAsia="宋体" w:hAnsi="宋体" w:cs="FZSSK--GBK1-0" w:hint="eastAsia"/>
                <w:kern w:val="0"/>
                <w:szCs w:val="21"/>
              </w:rPr>
              <w:t>销售包装</w:t>
            </w:r>
          </w:p>
        </w:tc>
        <w:tc>
          <w:tcPr>
            <w:tcW w:w="2841"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kern w:val="0"/>
                <w:szCs w:val="21"/>
              </w:rPr>
              <w:t>GB 10631</w:t>
            </w:r>
            <w:r w:rsidRPr="009B4DC6">
              <w:rPr>
                <w:rFonts w:ascii="宋体" w:eastAsia="宋体" w:hAnsi="宋体" w:cs="FZSSK--GBK1-0" w:hint="eastAsia"/>
                <w:kern w:val="0"/>
                <w:szCs w:val="21"/>
              </w:rPr>
              <w:t>-2013</w:t>
            </w:r>
          </w:p>
        </w:tc>
      </w:tr>
      <w:tr w:rsidR="005E7F70" w:rsidRPr="009B4DC6" w:rsidTr="001F7C2E">
        <w:trPr>
          <w:trHeight w:val="454"/>
        </w:trPr>
        <w:tc>
          <w:tcPr>
            <w:tcW w:w="1668"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hint="eastAsia"/>
                <w:kern w:val="0"/>
                <w:szCs w:val="21"/>
              </w:rPr>
              <w:t>3</w:t>
            </w:r>
          </w:p>
        </w:tc>
        <w:tc>
          <w:tcPr>
            <w:tcW w:w="1275" w:type="dxa"/>
            <w:tcBorders>
              <w:right w:val="single" w:sz="4" w:space="0" w:color="auto"/>
            </w:tcBorders>
            <w:vAlign w:val="center"/>
          </w:tcPr>
          <w:p w:rsidR="005E7F70" w:rsidRPr="009B4DC6" w:rsidRDefault="005E7F70" w:rsidP="005E7F70">
            <w:pPr>
              <w:autoSpaceDE w:val="0"/>
              <w:autoSpaceDN w:val="0"/>
              <w:adjustRightInd w:val="0"/>
              <w:jc w:val="center"/>
              <w:rPr>
                <w:rFonts w:ascii="宋体" w:eastAsia="宋体" w:hAnsi="宋体" w:cs="FZSSK--GBK1-0"/>
                <w:kern w:val="0"/>
                <w:szCs w:val="21"/>
              </w:rPr>
            </w:pPr>
            <w:r w:rsidRPr="009B4DC6">
              <w:rPr>
                <w:rFonts w:ascii="宋体" w:eastAsia="宋体" w:hAnsi="宋体" w:cs="FZSSK--GBK1-0" w:hint="eastAsia"/>
                <w:kern w:val="0"/>
                <w:szCs w:val="21"/>
              </w:rPr>
              <w:t>标志</w:t>
            </w:r>
          </w:p>
        </w:tc>
        <w:tc>
          <w:tcPr>
            <w:tcW w:w="2738" w:type="dxa"/>
            <w:tcBorders>
              <w:left w:val="single" w:sz="4" w:space="0" w:color="auto"/>
            </w:tcBorders>
            <w:vAlign w:val="center"/>
          </w:tcPr>
          <w:p w:rsidR="005E7F70" w:rsidRPr="009B4DC6" w:rsidRDefault="005E7F70" w:rsidP="005E7F70">
            <w:pPr>
              <w:autoSpaceDE w:val="0"/>
              <w:autoSpaceDN w:val="0"/>
              <w:adjustRightInd w:val="0"/>
              <w:jc w:val="center"/>
              <w:rPr>
                <w:rFonts w:ascii="宋体" w:eastAsia="宋体" w:hAnsi="宋体" w:cs="FZSSK--GBK1-0"/>
                <w:kern w:val="0"/>
                <w:szCs w:val="21"/>
              </w:rPr>
            </w:pPr>
            <w:r w:rsidRPr="009B4DC6">
              <w:rPr>
                <w:rFonts w:ascii="宋体" w:eastAsia="宋体" w:hAnsi="宋体" w:cs="FZSSK--GBK1-0" w:hint="eastAsia"/>
                <w:kern w:val="0"/>
                <w:szCs w:val="21"/>
              </w:rPr>
              <w:t>销售包装标志</w:t>
            </w:r>
          </w:p>
        </w:tc>
        <w:tc>
          <w:tcPr>
            <w:tcW w:w="2841"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kern w:val="0"/>
                <w:szCs w:val="21"/>
              </w:rPr>
              <w:t>GB 10631</w:t>
            </w:r>
            <w:r w:rsidRPr="009B4DC6">
              <w:rPr>
                <w:rFonts w:ascii="宋体" w:eastAsia="宋体" w:hAnsi="宋体" w:cs="FZSSK--GBK1-0" w:hint="eastAsia"/>
                <w:kern w:val="0"/>
                <w:szCs w:val="21"/>
              </w:rPr>
              <w:t>-2013</w:t>
            </w:r>
          </w:p>
        </w:tc>
      </w:tr>
      <w:tr w:rsidR="005E7F70" w:rsidRPr="009B4DC6" w:rsidTr="001F7C2E">
        <w:trPr>
          <w:trHeight w:val="454"/>
        </w:trPr>
        <w:tc>
          <w:tcPr>
            <w:tcW w:w="1668"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hint="eastAsia"/>
                <w:kern w:val="0"/>
                <w:szCs w:val="21"/>
              </w:rPr>
              <w:t>4</w:t>
            </w:r>
          </w:p>
        </w:tc>
        <w:tc>
          <w:tcPr>
            <w:tcW w:w="1275" w:type="dxa"/>
            <w:tcBorders>
              <w:right w:val="single" w:sz="4" w:space="0" w:color="auto"/>
            </w:tcBorders>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hint="eastAsia"/>
                <w:kern w:val="0"/>
                <w:szCs w:val="21"/>
              </w:rPr>
              <w:t>药种</w:t>
            </w:r>
          </w:p>
        </w:tc>
        <w:tc>
          <w:tcPr>
            <w:tcW w:w="2738" w:type="dxa"/>
            <w:tcBorders>
              <w:left w:val="single" w:sz="4" w:space="0" w:color="auto"/>
            </w:tcBorders>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hint="eastAsia"/>
                <w:kern w:val="0"/>
                <w:szCs w:val="21"/>
              </w:rPr>
              <w:t>氯酸盐定性</w:t>
            </w:r>
          </w:p>
        </w:tc>
        <w:tc>
          <w:tcPr>
            <w:tcW w:w="2841" w:type="dxa"/>
            <w:vAlign w:val="center"/>
          </w:tcPr>
          <w:p w:rsidR="005E7F70" w:rsidRPr="007C1A42" w:rsidRDefault="005E7F70" w:rsidP="005E7F70">
            <w:pPr>
              <w:jc w:val="center"/>
              <w:rPr>
                <w:rFonts w:asciiTheme="minorEastAsia" w:hAnsiTheme="minorEastAsia" w:cs="FZSSK--GBK1-0"/>
                <w:kern w:val="0"/>
                <w:szCs w:val="21"/>
              </w:rPr>
            </w:pPr>
            <w:r w:rsidRPr="007C1A42">
              <w:rPr>
                <w:rFonts w:asciiTheme="minorEastAsia" w:hAnsiTheme="minorEastAsia" w:cs="FZSSK--GBK1-0"/>
                <w:kern w:val="0"/>
                <w:szCs w:val="21"/>
              </w:rPr>
              <w:t>GB</w:t>
            </w:r>
            <w:r w:rsidRPr="007C1A42">
              <w:rPr>
                <w:rFonts w:asciiTheme="minorEastAsia" w:hAnsiTheme="minorEastAsia" w:cs="FZSSK--GBK1-0" w:hint="eastAsia"/>
                <w:kern w:val="0"/>
                <w:szCs w:val="21"/>
              </w:rPr>
              <w:t>/T 15814.1-2010</w:t>
            </w:r>
          </w:p>
        </w:tc>
      </w:tr>
      <w:tr w:rsidR="005E7F70" w:rsidRPr="009B4DC6" w:rsidTr="001F7C2E">
        <w:trPr>
          <w:trHeight w:val="454"/>
        </w:trPr>
        <w:tc>
          <w:tcPr>
            <w:tcW w:w="1668"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hint="eastAsia"/>
                <w:kern w:val="0"/>
                <w:szCs w:val="21"/>
              </w:rPr>
              <w:t>5</w:t>
            </w:r>
          </w:p>
        </w:tc>
        <w:tc>
          <w:tcPr>
            <w:tcW w:w="1275" w:type="dxa"/>
            <w:tcBorders>
              <w:right w:val="single" w:sz="4" w:space="0" w:color="auto"/>
            </w:tcBorders>
            <w:vAlign w:val="center"/>
          </w:tcPr>
          <w:p w:rsidR="005E7F70" w:rsidRPr="009B4DC6" w:rsidRDefault="005E7F70" w:rsidP="005E7F70">
            <w:pPr>
              <w:autoSpaceDE w:val="0"/>
              <w:autoSpaceDN w:val="0"/>
              <w:adjustRightInd w:val="0"/>
              <w:jc w:val="center"/>
              <w:rPr>
                <w:rFonts w:ascii="宋体" w:eastAsia="宋体" w:hAnsi="宋体" w:cs="FZSSK--GBK1-0"/>
                <w:kern w:val="0"/>
                <w:szCs w:val="21"/>
              </w:rPr>
            </w:pPr>
            <w:r w:rsidRPr="009B4DC6">
              <w:rPr>
                <w:rFonts w:ascii="宋体" w:eastAsia="宋体" w:hAnsi="宋体" w:cs="FZSSK--GBK1-0" w:hint="eastAsia"/>
                <w:kern w:val="0"/>
                <w:szCs w:val="21"/>
              </w:rPr>
              <w:t>药量</w:t>
            </w:r>
          </w:p>
        </w:tc>
        <w:tc>
          <w:tcPr>
            <w:tcW w:w="2738" w:type="dxa"/>
            <w:tcBorders>
              <w:left w:val="single" w:sz="4" w:space="0" w:color="auto"/>
            </w:tcBorders>
            <w:vAlign w:val="center"/>
          </w:tcPr>
          <w:p w:rsidR="005E7F70" w:rsidRPr="009B4DC6" w:rsidRDefault="005E7F70" w:rsidP="005E7F70">
            <w:pPr>
              <w:autoSpaceDE w:val="0"/>
              <w:autoSpaceDN w:val="0"/>
              <w:adjustRightInd w:val="0"/>
              <w:jc w:val="center"/>
              <w:rPr>
                <w:rFonts w:ascii="宋体" w:eastAsia="宋体" w:hAnsi="宋体" w:cs="FZSSK--GBK1-0"/>
                <w:kern w:val="0"/>
                <w:szCs w:val="21"/>
              </w:rPr>
            </w:pPr>
            <w:r>
              <w:rPr>
                <w:rFonts w:ascii="宋体" w:eastAsia="宋体" w:hAnsi="宋体" w:cs="FZSSK--GBK1-0" w:hint="eastAsia"/>
                <w:kern w:val="0"/>
                <w:szCs w:val="21"/>
              </w:rPr>
              <w:t>单个最大允许药量</w:t>
            </w:r>
          </w:p>
        </w:tc>
        <w:tc>
          <w:tcPr>
            <w:tcW w:w="2841"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kern w:val="0"/>
                <w:szCs w:val="21"/>
              </w:rPr>
              <w:t>GB 10631</w:t>
            </w:r>
            <w:r w:rsidRPr="009B4DC6">
              <w:rPr>
                <w:rFonts w:ascii="宋体" w:eastAsia="宋体" w:hAnsi="宋体" w:cs="FZSSK--GBK1-0" w:hint="eastAsia"/>
                <w:kern w:val="0"/>
                <w:szCs w:val="21"/>
              </w:rPr>
              <w:t>-2013</w:t>
            </w:r>
          </w:p>
        </w:tc>
      </w:tr>
      <w:tr w:rsidR="005E7F70" w:rsidRPr="009B4DC6" w:rsidTr="005E7F70">
        <w:trPr>
          <w:trHeight w:val="454"/>
        </w:trPr>
        <w:tc>
          <w:tcPr>
            <w:tcW w:w="1668"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hint="eastAsia"/>
                <w:kern w:val="0"/>
                <w:szCs w:val="21"/>
              </w:rPr>
              <w:t>6</w:t>
            </w:r>
          </w:p>
        </w:tc>
        <w:tc>
          <w:tcPr>
            <w:tcW w:w="4013" w:type="dxa"/>
            <w:gridSpan w:val="2"/>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hint="eastAsia"/>
                <w:kern w:val="0"/>
                <w:szCs w:val="21"/>
              </w:rPr>
              <w:t>点火引火线牢固性</w:t>
            </w:r>
          </w:p>
        </w:tc>
        <w:tc>
          <w:tcPr>
            <w:tcW w:w="2841"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kern w:val="0"/>
                <w:szCs w:val="21"/>
              </w:rPr>
              <w:t>GB 10631</w:t>
            </w:r>
            <w:r w:rsidRPr="009B4DC6">
              <w:rPr>
                <w:rFonts w:ascii="宋体" w:eastAsia="宋体" w:hAnsi="宋体" w:cs="FZSSK--GBK1-0" w:hint="eastAsia"/>
                <w:kern w:val="0"/>
                <w:szCs w:val="21"/>
              </w:rPr>
              <w:t>-2013</w:t>
            </w:r>
          </w:p>
        </w:tc>
      </w:tr>
      <w:tr w:rsidR="005E7F70" w:rsidRPr="009B4DC6" w:rsidTr="005E7F70">
        <w:trPr>
          <w:trHeight w:val="454"/>
        </w:trPr>
        <w:tc>
          <w:tcPr>
            <w:tcW w:w="1668"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hint="eastAsia"/>
                <w:kern w:val="0"/>
                <w:szCs w:val="21"/>
              </w:rPr>
              <w:t>7</w:t>
            </w:r>
          </w:p>
        </w:tc>
        <w:tc>
          <w:tcPr>
            <w:tcW w:w="4013" w:type="dxa"/>
            <w:gridSpan w:val="2"/>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hint="eastAsia"/>
                <w:kern w:val="0"/>
                <w:szCs w:val="21"/>
              </w:rPr>
              <w:t>水分</w:t>
            </w:r>
          </w:p>
        </w:tc>
        <w:tc>
          <w:tcPr>
            <w:tcW w:w="2841"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kern w:val="0"/>
                <w:szCs w:val="21"/>
              </w:rPr>
              <w:t>GB</w:t>
            </w:r>
            <w:r w:rsidRPr="009B4DC6">
              <w:rPr>
                <w:rFonts w:ascii="宋体" w:eastAsia="宋体" w:hAnsi="宋体" w:cs="FZSSK--GBK1-0" w:hint="eastAsia"/>
                <w:kern w:val="0"/>
                <w:szCs w:val="21"/>
              </w:rPr>
              <w:t>/T 6284-2006</w:t>
            </w:r>
          </w:p>
        </w:tc>
      </w:tr>
      <w:tr w:rsidR="005E7F70" w:rsidRPr="009B4DC6" w:rsidTr="005E7F70">
        <w:trPr>
          <w:trHeight w:val="454"/>
        </w:trPr>
        <w:tc>
          <w:tcPr>
            <w:tcW w:w="1668"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hint="eastAsia"/>
                <w:kern w:val="0"/>
                <w:szCs w:val="21"/>
              </w:rPr>
              <w:t>8</w:t>
            </w:r>
          </w:p>
        </w:tc>
        <w:tc>
          <w:tcPr>
            <w:tcW w:w="4013" w:type="dxa"/>
            <w:gridSpan w:val="2"/>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hint="eastAsia"/>
                <w:kern w:val="0"/>
                <w:szCs w:val="21"/>
              </w:rPr>
              <w:t>pH值</w:t>
            </w:r>
          </w:p>
        </w:tc>
        <w:tc>
          <w:tcPr>
            <w:tcW w:w="2841" w:type="dxa"/>
            <w:vAlign w:val="center"/>
          </w:tcPr>
          <w:p w:rsidR="005E7F70" w:rsidRPr="009B4DC6" w:rsidRDefault="005E7F70" w:rsidP="005E7F70">
            <w:pPr>
              <w:jc w:val="center"/>
              <w:rPr>
                <w:rFonts w:ascii="宋体" w:eastAsia="宋体" w:hAnsi="宋体" w:cs="FZSSK--GBK1-0"/>
                <w:kern w:val="0"/>
                <w:szCs w:val="21"/>
              </w:rPr>
            </w:pPr>
            <w:r w:rsidRPr="009B4DC6">
              <w:rPr>
                <w:rFonts w:ascii="宋体" w:eastAsia="宋体" w:hAnsi="宋体" w:cs="FZSSK--GBK1-0"/>
                <w:kern w:val="0"/>
                <w:szCs w:val="21"/>
              </w:rPr>
              <w:t>GB</w:t>
            </w:r>
            <w:r w:rsidRPr="009B4DC6">
              <w:rPr>
                <w:rFonts w:ascii="宋体" w:eastAsia="宋体" w:hAnsi="宋体" w:cs="FZSSK--GBK1-0" w:hint="eastAsia"/>
                <w:kern w:val="0"/>
                <w:szCs w:val="21"/>
              </w:rPr>
              <w:t>/T9724-2007</w:t>
            </w:r>
          </w:p>
        </w:tc>
      </w:tr>
    </w:tbl>
    <w:p w:rsidR="0075269B" w:rsidRPr="00335184" w:rsidRDefault="00D82D5C" w:rsidP="00335184">
      <w:pPr>
        <w:pStyle w:val="a7"/>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335184">
        <w:rPr>
          <w:rFonts w:ascii="宋体" w:hAnsi="宋体" w:cs="宋体" w:hint="eastAsia"/>
          <w:snapToGrid w:val="0"/>
          <w:color w:val="000000"/>
          <w:kern w:val="0"/>
          <w:sz w:val="20"/>
          <w:szCs w:val="20"/>
        </w:rPr>
        <w:t>注：1</w:t>
      </w:r>
      <w:r w:rsidR="007713A5" w:rsidRPr="00335184">
        <w:rPr>
          <w:rFonts w:ascii="宋体" w:hAnsi="宋体" w:cs="宋体" w:hint="eastAsia"/>
          <w:snapToGrid w:val="0"/>
          <w:color w:val="000000"/>
          <w:kern w:val="0"/>
          <w:sz w:val="20"/>
          <w:szCs w:val="20"/>
        </w:rPr>
        <w:t>.</w:t>
      </w:r>
      <w:r w:rsidR="0075269B" w:rsidRPr="00335184">
        <w:rPr>
          <w:rFonts w:ascii="宋体" w:hAnsi="宋体" w:cs="宋体" w:hint="eastAsia"/>
          <w:snapToGrid w:val="0"/>
          <w:color w:val="000000"/>
          <w:kern w:val="0"/>
          <w:sz w:val="20"/>
          <w:szCs w:val="20"/>
        </w:rPr>
        <w:t>引火线牢固性仅对安装有点火引火线的产品适用。</w:t>
      </w:r>
    </w:p>
    <w:p w:rsidR="0075269B" w:rsidRPr="00335184" w:rsidRDefault="00D82D5C" w:rsidP="00335184">
      <w:pPr>
        <w:pStyle w:val="a7"/>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335184">
        <w:rPr>
          <w:rFonts w:ascii="宋体" w:hAnsi="宋体" w:cs="宋体" w:hint="eastAsia"/>
          <w:snapToGrid w:val="0"/>
          <w:color w:val="000000"/>
          <w:kern w:val="0"/>
          <w:sz w:val="20"/>
          <w:szCs w:val="20"/>
        </w:rPr>
        <w:t>2</w:t>
      </w:r>
      <w:r w:rsidR="007713A5" w:rsidRPr="00335184">
        <w:rPr>
          <w:rFonts w:ascii="宋体" w:hAnsi="宋体" w:cs="宋体" w:hint="eastAsia"/>
          <w:snapToGrid w:val="0"/>
          <w:color w:val="000000"/>
          <w:kern w:val="0"/>
          <w:sz w:val="20"/>
          <w:szCs w:val="20"/>
        </w:rPr>
        <w:t>．</w:t>
      </w:r>
      <w:r w:rsidR="0075269B" w:rsidRPr="00335184">
        <w:rPr>
          <w:rFonts w:ascii="宋体" w:hAnsi="宋体" w:cs="宋体" w:hint="eastAsia"/>
          <w:snapToGrid w:val="0"/>
          <w:color w:val="000000"/>
          <w:kern w:val="0"/>
          <w:sz w:val="20"/>
          <w:szCs w:val="20"/>
        </w:rPr>
        <w:t>表</w:t>
      </w:r>
      <w:r w:rsidR="007713A5" w:rsidRPr="00335184">
        <w:rPr>
          <w:rFonts w:ascii="宋体" w:hAnsi="宋体" w:cs="宋体" w:hint="eastAsia"/>
          <w:snapToGrid w:val="0"/>
          <w:color w:val="000000"/>
          <w:kern w:val="0"/>
          <w:sz w:val="20"/>
          <w:szCs w:val="20"/>
        </w:rPr>
        <w:t>2</w:t>
      </w:r>
      <w:r w:rsidR="0075269B" w:rsidRPr="00335184">
        <w:rPr>
          <w:rFonts w:ascii="宋体" w:hAnsi="宋体" w:cs="宋体"/>
          <w:snapToGrid w:val="0"/>
          <w:color w:val="000000"/>
          <w:kern w:val="0"/>
          <w:sz w:val="20"/>
          <w:szCs w:val="20"/>
        </w:rPr>
        <w:t xml:space="preserve"> </w:t>
      </w:r>
      <w:r w:rsidR="0075269B" w:rsidRPr="00335184">
        <w:rPr>
          <w:rFonts w:ascii="宋体" w:hAnsi="宋体" w:cs="宋体" w:hint="eastAsia"/>
          <w:snapToGrid w:val="0"/>
          <w:color w:val="000000"/>
          <w:kern w:val="0"/>
          <w:sz w:val="20"/>
          <w:szCs w:val="20"/>
        </w:rPr>
        <w:t>所列检验项目是有关法律法规、标准等规定的，重点涉及健康、安全、节能、环保以及消费者、有关组织反映有质量问题的重要项目。</w:t>
      </w:r>
    </w:p>
    <w:p w:rsidR="0075269B" w:rsidRPr="00335184" w:rsidRDefault="00903571" w:rsidP="00335184">
      <w:pPr>
        <w:pStyle w:val="a7"/>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335184">
        <w:rPr>
          <w:rFonts w:ascii="宋体" w:hAnsi="宋体" w:cs="宋体" w:hint="eastAsia"/>
          <w:snapToGrid w:val="0"/>
          <w:color w:val="000000"/>
          <w:kern w:val="0"/>
          <w:sz w:val="20"/>
          <w:szCs w:val="20"/>
        </w:rPr>
        <w:lastRenderedPageBreak/>
        <w:t>3</w:t>
      </w:r>
      <w:r w:rsidR="007713A5" w:rsidRPr="00335184">
        <w:rPr>
          <w:rFonts w:ascii="宋体" w:hAnsi="宋体" w:cs="宋体" w:hint="eastAsia"/>
          <w:snapToGrid w:val="0"/>
          <w:color w:val="000000"/>
          <w:kern w:val="0"/>
          <w:sz w:val="20"/>
          <w:szCs w:val="20"/>
        </w:rPr>
        <w:t>.</w:t>
      </w:r>
      <w:r w:rsidR="0075269B" w:rsidRPr="00335184">
        <w:rPr>
          <w:rFonts w:ascii="宋体" w:hAnsi="宋体" w:cs="宋体" w:hint="eastAsia"/>
          <w:snapToGrid w:val="0"/>
          <w:color w:val="000000"/>
          <w:kern w:val="0"/>
          <w:sz w:val="20"/>
          <w:szCs w:val="20"/>
        </w:rPr>
        <w:t>检验方法包括相关产品标准及试验方法标准。</w:t>
      </w:r>
    </w:p>
    <w:p w:rsidR="0075269B" w:rsidRPr="00335184" w:rsidRDefault="00903571" w:rsidP="00335184">
      <w:pPr>
        <w:pStyle w:val="a7"/>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335184">
        <w:rPr>
          <w:rFonts w:ascii="宋体" w:hAnsi="宋体" w:cs="宋体" w:hint="eastAsia"/>
          <w:snapToGrid w:val="0"/>
          <w:color w:val="000000"/>
          <w:kern w:val="0"/>
          <w:sz w:val="20"/>
          <w:szCs w:val="20"/>
        </w:rPr>
        <w:t>4</w:t>
      </w:r>
      <w:r w:rsidR="007713A5" w:rsidRPr="00335184">
        <w:rPr>
          <w:rFonts w:ascii="宋体" w:hAnsi="宋体" w:cs="宋体" w:hint="eastAsia"/>
          <w:snapToGrid w:val="0"/>
          <w:color w:val="000000"/>
          <w:kern w:val="0"/>
          <w:sz w:val="20"/>
          <w:szCs w:val="20"/>
        </w:rPr>
        <w:t>.</w:t>
      </w:r>
      <w:r w:rsidR="0075269B" w:rsidRPr="00335184">
        <w:rPr>
          <w:rFonts w:ascii="宋体" w:hAnsi="宋体" w:cs="宋体" w:hint="eastAsia"/>
          <w:snapToGrid w:val="0"/>
          <w:color w:val="000000"/>
          <w:kern w:val="0"/>
          <w:sz w:val="20"/>
          <w:szCs w:val="20"/>
        </w:rPr>
        <w:t>凡是注日期的文件，其随后所有的修改单（不包括勘误的内容）或修订版不适用于本细则。凡是不注日期的文件，其最新版本适用于本细则。</w:t>
      </w:r>
    </w:p>
    <w:p w:rsidR="0075269B" w:rsidRPr="00335184" w:rsidRDefault="00903571" w:rsidP="00335184">
      <w:pPr>
        <w:pStyle w:val="a7"/>
        <w:widowControl/>
        <w:kinsoku w:val="0"/>
        <w:autoSpaceDE w:val="0"/>
        <w:autoSpaceDN w:val="0"/>
        <w:adjustRightInd w:val="0"/>
        <w:snapToGrid w:val="0"/>
        <w:spacing w:after="0" w:line="300" w:lineRule="exact"/>
        <w:ind w:firstLineChars="200" w:firstLine="400"/>
        <w:textAlignment w:val="baseline"/>
        <w:rPr>
          <w:rFonts w:ascii="宋体" w:hAnsi="宋体" w:cs="宋体"/>
          <w:snapToGrid w:val="0"/>
          <w:color w:val="000000"/>
          <w:kern w:val="0"/>
          <w:sz w:val="20"/>
          <w:szCs w:val="20"/>
        </w:rPr>
      </w:pPr>
      <w:r w:rsidRPr="00335184">
        <w:rPr>
          <w:rFonts w:ascii="宋体" w:hAnsi="宋体" w:cs="宋体" w:hint="eastAsia"/>
          <w:snapToGrid w:val="0"/>
          <w:color w:val="000000"/>
          <w:kern w:val="0"/>
          <w:sz w:val="20"/>
          <w:szCs w:val="20"/>
        </w:rPr>
        <w:t>5</w:t>
      </w:r>
      <w:r w:rsidR="007713A5" w:rsidRPr="00335184">
        <w:rPr>
          <w:rFonts w:ascii="宋体" w:hAnsi="宋体" w:cs="宋体" w:hint="eastAsia"/>
          <w:snapToGrid w:val="0"/>
          <w:color w:val="000000"/>
          <w:kern w:val="0"/>
          <w:sz w:val="20"/>
          <w:szCs w:val="20"/>
        </w:rPr>
        <w:t>.</w:t>
      </w:r>
      <w:r w:rsidR="0075269B" w:rsidRPr="00335184">
        <w:rPr>
          <w:rFonts w:ascii="宋体" w:hAnsi="宋体" w:cs="宋体" w:hint="eastAsia"/>
          <w:snapToGrid w:val="0"/>
          <w:color w:val="000000"/>
          <w:kern w:val="0"/>
          <w:sz w:val="20"/>
          <w:szCs w:val="20"/>
        </w:rPr>
        <w:t>执行企业标准、团体标准、地方标准的产品，检验项目参照上述内容执行。</w:t>
      </w:r>
    </w:p>
    <w:p w:rsidR="007713A5" w:rsidRPr="009B4DC6" w:rsidRDefault="007713A5" w:rsidP="007713A5">
      <w:pPr>
        <w:autoSpaceDE w:val="0"/>
        <w:autoSpaceDN w:val="0"/>
        <w:adjustRightInd w:val="0"/>
        <w:ind w:firstLineChars="200" w:firstLine="420"/>
        <w:jc w:val="left"/>
        <w:rPr>
          <w:rFonts w:ascii="宋体" w:eastAsia="宋体" w:hAnsi="宋体" w:cs="FZSSK--GBK1-0"/>
          <w:kern w:val="0"/>
          <w:szCs w:val="21"/>
        </w:rPr>
      </w:pPr>
    </w:p>
    <w:p w:rsidR="0075269B" w:rsidRPr="00335184" w:rsidRDefault="0075269B" w:rsidP="00335184">
      <w:pPr>
        <w:widowControl/>
        <w:kinsoku w:val="0"/>
        <w:autoSpaceDE w:val="0"/>
        <w:autoSpaceDN w:val="0"/>
        <w:adjustRightInd w:val="0"/>
        <w:snapToGrid w:val="0"/>
        <w:spacing w:before="65" w:line="230" w:lineRule="auto"/>
        <w:ind w:left="34"/>
        <w:jc w:val="left"/>
        <w:textAlignment w:val="baseline"/>
        <w:rPr>
          <w:rFonts w:ascii="黑体" w:eastAsia="黑体" w:hAnsi="黑体" w:cs="黑体"/>
          <w:snapToGrid w:val="0"/>
          <w:color w:val="000000"/>
          <w:spacing w:val="5"/>
          <w:kern w:val="0"/>
          <w:szCs w:val="21"/>
        </w:rPr>
      </w:pPr>
      <w:r w:rsidRPr="00335184">
        <w:rPr>
          <w:rFonts w:ascii="黑体" w:eastAsia="黑体" w:hAnsi="黑体" w:cs="黑体"/>
          <w:snapToGrid w:val="0"/>
          <w:color w:val="000000"/>
          <w:spacing w:val="5"/>
          <w:kern w:val="0"/>
          <w:szCs w:val="21"/>
        </w:rPr>
        <w:t xml:space="preserve">3 </w:t>
      </w:r>
      <w:r w:rsidRPr="00335184">
        <w:rPr>
          <w:rFonts w:ascii="黑体" w:eastAsia="黑体" w:hAnsi="黑体" w:cs="黑体" w:hint="eastAsia"/>
          <w:snapToGrid w:val="0"/>
          <w:color w:val="000000"/>
          <w:spacing w:val="5"/>
          <w:kern w:val="0"/>
          <w:szCs w:val="21"/>
        </w:rPr>
        <w:t>判定规则</w:t>
      </w:r>
    </w:p>
    <w:p w:rsidR="0075269B" w:rsidRPr="00335184" w:rsidRDefault="0075269B" w:rsidP="00C10F69">
      <w:pPr>
        <w:widowControl/>
        <w:kinsoku w:val="0"/>
        <w:autoSpaceDE w:val="0"/>
        <w:autoSpaceDN w:val="0"/>
        <w:adjustRightInd w:val="0"/>
        <w:snapToGrid w:val="0"/>
        <w:spacing w:beforeLines="50"/>
        <w:ind w:left="34"/>
        <w:jc w:val="left"/>
        <w:textAlignment w:val="baseline"/>
        <w:rPr>
          <w:rFonts w:ascii="黑体" w:eastAsia="黑体" w:hAnsi="黑体" w:cs="黑体"/>
          <w:snapToGrid w:val="0"/>
          <w:color w:val="000000"/>
          <w:spacing w:val="5"/>
          <w:kern w:val="0"/>
          <w:szCs w:val="21"/>
        </w:rPr>
      </w:pPr>
      <w:r w:rsidRPr="00335184">
        <w:rPr>
          <w:rFonts w:ascii="黑体" w:eastAsia="黑体" w:hAnsi="黑体" w:cs="黑体"/>
          <w:snapToGrid w:val="0"/>
          <w:color w:val="000000"/>
          <w:spacing w:val="5"/>
          <w:kern w:val="0"/>
          <w:szCs w:val="21"/>
        </w:rPr>
        <w:t xml:space="preserve">3.1 </w:t>
      </w:r>
      <w:r w:rsidRPr="00335184">
        <w:rPr>
          <w:rFonts w:ascii="黑体" w:eastAsia="黑体" w:hAnsi="黑体" w:cs="黑体" w:hint="eastAsia"/>
          <w:snapToGrid w:val="0"/>
          <w:color w:val="000000"/>
          <w:spacing w:val="5"/>
          <w:kern w:val="0"/>
          <w:szCs w:val="21"/>
        </w:rPr>
        <w:t>依据标准</w:t>
      </w:r>
    </w:p>
    <w:p w:rsidR="0075269B" w:rsidRPr="00335184" w:rsidRDefault="0075269B" w:rsidP="00C10F69">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335184">
        <w:rPr>
          <w:rFonts w:ascii="宋体" w:hAnsi="宋体" w:cs="宋体"/>
          <w:snapToGrid w:val="0"/>
          <w:color w:val="000000"/>
          <w:spacing w:val="7"/>
          <w:kern w:val="0"/>
        </w:rPr>
        <w:t xml:space="preserve">GB 10631-2013 </w:t>
      </w:r>
      <w:r w:rsidRPr="00335184">
        <w:rPr>
          <w:rFonts w:ascii="宋体" w:hAnsi="宋体" w:cs="宋体" w:hint="eastAsia"/>
          <w:snapToGrid w:val="0"/>
          <w:color w:val="000000"/>
          <w:spacing w:val="7"/>
          <w:kern w:val="0"/>
        </w:rPr>
        <w:t>烟花爆竹安全与质量</w:t>
      </w:r>
    </w:p>
    <w:p w:rsidR="0075269B" w:rsidRPr="00335184" w:rsidRDefault="0075269B" w:rsidP="00C10F69">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335184">
        <w:rPr>
          <w:rFonts w:ascii="宋体" w:hAnsi="宋体" w:cs="宋体"/>
          <w:snapToGrid w:val="0"/>
          <w:color w:val="000000"/>
          <w:spacing w:val="7"/>
          <w:kern w:val="0"/>
        </w:rPr>
        <w:t xml:space="preserve">GB/T 10632-2014 </w:t>
      </w:r>
      <w:r w:rsidRPr="00335184">
        <w:rPr>
          <w:rFonts w:ascii="宋体" w:hAnsi="宋体" w:cs="宋体" w:hint="eastAsia"/>
          <w:snapToGrid w:val="0"/>
          <w:color w:val="000000"/>
          <w:spacing w:val="7"/>
          <w:kern w:val="0"/>
        </w:rPr>
        <w:t>烟花爆竹抽样检查规则</w:t>
      </w:r>
    </w:p>
    <w:p w:rsidR="0075269B" w:rsidRPr="00335184" w:rsidRDefault="0075269B" w:rsidP="00C10F69">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335184">
        <w:rPr>
          <w:rFonts w:ascii="宋体" w:hAnsi="宋体" w:cs="宋体"/>
          <w:snapToGrid w:val="0"/>
          <w:color w:val="000000"/>
          <w:spacing w:val="7"/>
          <w:kern w:val="0"/>
        </w:rPr>
        <w:t xml:space="preserve">GB 24426-2015 </w:t>
      </w:r>
      <w:r w:rsidRPr="00335184">
        <w:rPr>
          <w:rFonts w:ascii="宋体" w:hAnsi="宋体" w:cs="宋体" w:hint="eastAsia"/>
          <w:snapToGrid w:val="0"/>
          <w:color w:val="000000"/>
          <w:spacing w:val="7"/>
          <w:kern w:val="0"/>
        </w:rPr>
        <w:t>烟花爆竹标志</w:t>
      </w:r>
    </w:p>
    <w:p w:rsidR="007713A5" w:rsidRPr="00335184" w:rsidRDefault="0075269B" w:rsidP="00C10F69">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335184">
        <w:rPr>
          <w:rFonts w:ascii="宋体" w:hAnsi="宋体" w:cs="宋体" w:hint="eastAsia"/>
          <w:snapToGrid w:val="0"/>
          <w:color w:val="000000"/>
          <w:spacing w:val="7"/>
          <w:kern w:val="0"/>
        </w:rPr>
        <w:t>现行有效的企业标准、团体标准、地方标准及产品明示质量要求。</w:t>
      </w:r>
      <w:bookmarkStart w:id="0" w:name="_GoBack"/>
      <w:bookmarkEnd w:id="0"/>
    </w:p>
    <w:p w:rsidR="007713A5" w:rsidRPr="00335184" w:rsidRDefault="0075269B" w:rsidP="00C10F69">
      <w:pPr>
        <w:widowControl/>
        <w:kinsoku w:val="0"/>
        <w:autoSpaceDE w:val="0"/>
        <w:autoSpaceDN w:val="0"/>
        <w:adjustRightInd w:val="0"/>
        <w:snapToGrid w:val="0"/>
        <w:spacing w:beforeLines="100"/>
        <w:ind w:left="34"/>
        <w:jc w:val="left"/>
        <w:textAlignment w:val="baseline"/>
        <w:rPr>
          <w:rFonts w:ascii="黑体" w:eastAsia="黑体" w:hAnsi="黑体" w:cs="黑体"/>
          <w:snapToGrid w:val="0"/>
          <w:color w:val="000000"/>
          <w:spacing w:val="5"/>
          <w:kern w:val="0"/>
          <w:szCs w:val="21"/>
        </w:rPr>
      </w:pPr>
      <w:r w:rsidRPr="00335184">
        <w:rPr>
          <w:rFonts w:ascii="黑体" w:eastAsia="黑体" w:hAnsi="黑体" w:cs="黑体"/>
          <w:snapToGrid w:val="0"/>
          <w:color w:val="000000"/>
          <w:spacing w:val="5"/>
          <w:kern w:val="0"/>
          <w:szCs w:val="21"/>
        </w:rPr>
        <w:t xml:space="preserve">3.2 </w:t>
      </w:r>
      <w:r w:rsidRPr="00335184">
        <w:rPr>
          <w:rFonts w:ascii="黑体" w:eastAsia="黑体" w:hAnsi="黑体" w:cs="黑体" w:hint="eastAsia"/>
          <w:snapToGrid w:val="0"/>
          <w:color w:val="000000"/>
          <w:spacing w:val="5"/>
          <w:kern w:val="0"/>
          <w:szCs w:val="21"/>
        </w:rPr>
        <w:t>判定原则</w:t>
      </w:r>
    </w:p>
    <w:p w:rsidR="0075269B" w:rsidRPr="00335184" w:rsidRDefault="0075269B" w:rsidP="00C10F69">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335184">
        <w:rPr>
          <w:rFonts w:ascii="宋体" w:hAnsi="宋体" w:cs="宋体" w:hint="eastAsia"/>
          <w:snapToGrid w:val="0"/>
          <w:color w:val="000000"/>
          <w:spacing w:val="7"/>
          <w:kern w:val="0"/>
        </w:rPr>
        <w:t>经检验，检验项目全部合格，判定为被抽查产品所检项目未发现不合格；检验项目中任一项或一项以上不合格，判定为被抽查产品不合格。</w:t>
      </w:r>
    </w:p>
    <w:p w:rsidR="0075269B" w:rsidRPr="00335184" w:rsidRDefault="0075269B" w:rsidP="00C10F69">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335184">
        <w:rPr>
          <w:rFonts w:ascii="宋体" w:hAnsi="宋体" w:cs="宋体" w:hint="eastAsia"/>
          <w:snapToGrid w:val="0"/>
          <w:color w:val="000000"/>
          <w:spacing w:val="7"/>
          <w:kern w:val="0"/>
        </w:rPr>
        <w:t>若被检产品明示的质量要求高于本细则中检验项目依据的标准要求时，应按被检产品明示的质量要求判定。</w:t>
      </w:r>
    </w:p>
    <w:p w:rsidR="0075269B" w:rsidRPr="00335184" w:rsidRDefault="0075269B" w:rsidP="00C10F69">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335184">
        <w:rPr>
          <w:rFonts w:ascii="宋体" w:hAnsi="宋体" w:cs="宋体" w:hint="eastAsia"/>
          <w:snapToGrid w:val="0"/>
          <w:color w:val="000000"/>
          <w:spacing w:val="7"/>
          <w:kern w:val="0"/>
        </w:rPr>
        <w:t>若被检产品明示的质量要求低于本细则中检验项目依据的强制性标准要求时，应按照强制性标准要求判定。</w:t>
      </w:r>
    </w:p>
    <w:p w:rsidR="0075269B" w:rsidRPr="00335184" w:rsidRDefault="0075269B" w:rsidP="00C10F69">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335184">
        <w:rPr>
          <w:rFonts w:ascii="宋体" w:hAnsi="宋体" w:cs="宋体" w:hint="eastAsia"/>
          <w:snapToGrid w:val="0"/>
          <w:color w:val="000000"/>
          <w:spacing w:val="7"/>
          <w:kern w:val="0"/>
        </w:rPr>
        <w:t>若被检产品明示的质量要求低于或包含本细则中检验项目依据的推荐性标准要求时，应以被检产品明示的质量要求判定，但应在检验报告备注中进行说明。</w:t>
      </w:r>
    </w:p>
    <w:p w:rsidR="0075269B" w:rsidRPr="00335184" w:rsidRDefault="0075269B" w:rsidP="00C10F69">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335184">
        <w:rPr>
          <w:rFonts w:ascii="宋体" w:hAnsi="宋体" w:cs="宋体" w:hint="eastAsia"/>
          <w:snapToGrid w:val="0"/>
          <w:color w:val="000000"/>
          <w:spacing w:val="7"/>
          <w:kern w:val="0"/>
        </w:rPr>
        <w:t>若被检产品明示的质量要求缺少本细则中检验项目依据的强制性标准要求时，应按照强制性标准要求判定。</w:t>
      </w:r>
    </w:p>
    <w:p w:rsidR="0075269B" w:rsidRPr="00335184" w:rsidRDefault="0075269B" w:rsidP="00AF4CCC">
      <w:pPr>
        <w:pStyle w:val="a7"/>
        <w:widowControl/>
        <w:kinsoku w:val="0"/>
        <w:autoSpaceDE w:val="0"/>
        <w:autoSpaceDN w:val="0"/>
        <w:adjustRightInd w:val="0"/>
        <w:snapToGrid w:val="0"/>
        <w:spacing w:beforeLines="50" w:after="0"/>
        <w:ind w:firstLineChars="200" w:firstLine="448"/>
        <w:jc w:val="left"/>
        <w:textAlignment w:val="baseline"/>
        <w:rPr>
          <w:rFonts w:ascii="宋体" w:hAnsi="宋体" w:cs="宋体"/>
          <w:snapToGrid w:val="0"/>
          <w:color w:val="000000"/>
          <w:spacing w:val="7"/>
          <w:kern w:val="0"/>
        </w:rPr>
      </w:pPr>
      <w:r w:rsidRPr="00335184">
        <w:rPr>
          <w:rFonts w:ascii="宋体" w:hAnsi="宋体" w:cs="宋体" w:hint="eastAsia"/>
          <w:snapToGrid w:val="0"/>
          <w:color w:val="000000"/>
          <w:spacing w:val="7"/>
          <w:kern w:val="0"/>
        </w:rPr>
        <w:t>若被检产品明示的质量要求缺少本细则中检验项目依据的推荐性标准要求时，该项目不参与判定，但应在检验报告备注中进行说明。</w:t>
      </w:r>
    </w:p>
    <w:sectPr w:rsidR="0075269B" w:rsidRPr="00335184" w:rsidSect="00C10F69">
      <w:headerReference w:type="default" r:id="rId7"/>
      <w:footerReference w:type="default" r:id="rId8"/>
      <w:pgSz w:w="11906" w:h="16838"/>
      <w:pgMar w:top="1701" w:right="1588"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28DA" w:rsidRDefault="008328DA" w:rsidP="0075269B">
      <w:r>
        <w:separator/>
      </w:r>
    </w:p>
  </w:endnote>
  <w:endnote w:type="continuationSeparator" w:id="0">
    <w:p w:rsidR="008328DA" w:rsidRDefault="008328DA" w:rsidP="007526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FZSSK--GBK1-0">
    <w:altName w:val="方正舒体"/>
    <w:panose1 w:val="00000000000000000000"/>
    <w:charset w:val="86"/>
    <w:family w:val="auto"/>
    <w:notTrueType/>
    <w:pitch w:val="default"/>
    <w:sig w:usb0="00000001" w:usb1="080E0000" w:usb2="00000010" w:usb3="00000000" w:csb0="00040000" w:csb1="00000000"/>
  </w:font>
  <w:font w:name="FZHTK--GBK1-0">
    <w:altName w:val="方正舒体"/>
    <w:panose1 w:val="00000000000000000000"/>
    <w:charset w:val="86"/>
    <w:family w:val="auto"/>
    <w:notTrueType/>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475" w:rsidRDefault="00567475" w:rsidP="00567475">
    <w:pPr>
      <w:pStyle w:val="a4"/>
      <w:jc w:val="center"/>
      <w:rPr>
        <w:lang w:val="zh-CN"/>
      </w:rPr>
    </w:pPr>
  </w:p>
  <w:p w:rsidR="00567475" w:rsidRDefault="00567475" w:rsidP="00567475">
    <w:pPr>
      <w:pStyle w:val="a4"/>
      <w:jc w:val="center"/>
    </w:pPr>
    <w:r>
      <w:rPr>
        <w:rFonts w:hint="eastAsia"/>
        <w:lang w:val="zh-CN"/>
      </w:rPr>
      <w:t>第</w:t>
    </w:r>
    <w:r w:rsidR="00AF4CCC">
      <w:rPr>
        <w:lang w:val="zh-CN"/>
      </w:rPr>
      <w:fldChar w:fldCharType="begin"/>
    </w:r>
    <w:r>
      <w:rPr>
        <w:lang w:val="zh-CN"/>
      </w:rPr>
      <w:instrText xml:space="preserve"> PAGE   \* MERGEFORMAT </w:instrText>
    </w:r>
    <w:r w:rsidR="00AF4CCC">
      <w:rPr>
        <w:lang w:val="zh-CN"/>
      </w:rPr>
      <w:fldChar w:fldCharType="separate"/>
    </w:r>
    <w:r w:rsidR="00C10F69" w:rsidRPr="00C10F69">
      <w:rPr>
        <w:noProof/>
      </w:rPr>
      <w:t>1</w:t>
    </w:r>
    <w:r w:rsidR="00AF4CCC">
      <w:rPr>
        <w:lang w:val="zh-CN"/>
      </w:rPr>
      <w:fldChar w:fldCharType="end"/>
    </w:r>
    <w:r>
      <w:rPr>
        <w:rFonts w:hint="eastAsia"/>
        <w:lang w:val="zh-CN"/>
      </w:rPr>
      <w:t>页</w:t>
    </w:r>
    <w:r>
      <w:rPr>
        <w:rFonts w:hint="eastAsia"/>
        <w:lang w:val="zh-CN"/>
      </w:rPr>
      <w:t xml:space="preserve"> </w:t>
    </w:r>
    <w:r>
      <w:rPr>
        <w:rFonts w:hint="eastAsia"/>
        <w:lang w:val="zh-CN"/>
      </w:rPr>
      <w:t>共</w:t>
    </w:r>
    <w:r>
      <w:rPr>
        <w:rFonts w:hint="eastAsia"/>
        <w:lang w:val="zh-CN"/>
      </w:rPr>
      <w:t>2</w:t>
    </w:r>
    <w:r>
      <w:rPr>
        <w:rFonts w:hint="eastAsia"/>
        <w:lang w:val="zh-CN"/>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28DA" w:rsidRDefault="008328DA" w:rsidP="0075269B">
      <w:r>
        <w:separator/>
      </w:r>
    </w:p>
  </w:footnote>
  <w:footnote w:type="continuationSeparator" w:id="0">
    <w:p w:rsidR="008328DA" w:rsidRDefault="008328DA" w:rsidP="007526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6591" w:rsidRDefault="002C6591" w:rsidP="002C6591">
    <w:pPr>
      <w:jc w:val="right"/>
    </w:pPr>
    <w:r w:rsidRPr="002C6591">
      <w:rPr>
        <w:rFonts w:ascii="Times New Roman" w:eastAsia="华文中宋" w:hAnsi="Times New Roman" w:cs="Times New Roman"/>
        <w:b/>
        <w:snapToGrid w:val="0"/>
        <w:sz w:val="24"/>
        <w:szCs w:val="24"/>
      </w:rPr>
      <w:t>DZSJDCC2025</w:t>
    </w:r>
    <w:r w:rsidRPr="002C6591">
      <w:rPr>
        <w:rFonts w:ascii="Times New Roman" w:eastAsia="华文中宋" w:hAnsi="Times New Roman" w:cs="Times New Roman"/>
        <w:b/>
        <w:snapToGrid w:val="0"/>
        <w:sz w:val="24"/>
        <w:szCs w:val="24"/>
      </w:rPr>
      <w:t>年</w:t>
    </w:r>
    <w:r w:rsidRPr="002C6591">
      <w:rPr>
        <w:rFonts w:ascii="Times New Roman" w:eastAsia="华文中宋" w:hAnsi="Times New Roman" w:cs="Times New Roman"/>
        <w:b/>
        <w:snapToGrid w:val="0"/>
        <w:sz w:val="24"/>
        <w:szCs w:val="24"/>
      </w:rPr>
      <w:t>00</w:t>
    </w:r>
    <w:r>
      <w:rPr>
        <w:rFonts w:ascii="Times New Roman" w:eastAsia="华文中宋" w:hAnsi="Times New Roman" w:cs="Times New Roman" w:hint="eastAsia"/>
        <w:b/>
        <w:snapToGrid w:val="0"/>
        <w:sz w:val="24"/>
        <w:szCs w:val="24"/>
      </w:rPr>
      <w:t>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190E21"/>
    <w:multiLevelType w:val="hybridMultilevel"/>
    <w:tmpl w:val="AD808784"/>
    <w:lvl w:ilvl="0" w:tplc="D3C013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5269B"/>
    <w:rsid w:val="000E1DA5"/>
    <w:rsid w:val="00121BFC"/>
    <w:rsid w:val="00134D85"/>
    <w:rsid w:val="00161817"/>
    <w:rsid w:val="001F7C2E"/>
    <w:rsid w:val="002726DC"/>
    <w:rsid w:val="002C6591"/>
    <w:rsid w:val="00335184"/>
    <w:rsid w:val="00355CB6"/>
    <w:rsid w:val="003922F3"/>
    <w:rsid w:val="004B1DA3"/>
    <w:rsid w:val="004D4792"/>
    <w:rsid w:val="005135B9"/>
    <w:rsid w:val="00567475"/>
    <w:rsid w:val="005926FD"/>
    <w:rsid w:val="005B6E70"/>
    <w:rsid w:val="005E7F70"/>
    <w:rsid w:val="00630524"/>
    <w:rsid w:val="006C5262"/>
    <w:rsid w:val="00745D2C"/>
    <w:rsid w:val="0075269B"/>
    <w:rsid w:val="007713A5"/>
    <w:rsid w:val="008328DA"/>
    <w:rsid w:val="00903571"/>
    <w:rsid w:val="00917347"/>
    <w:rsid w:val="009B4DC6"/>
    <w:rsid w:val="00A67C84"/>
    <w:rsid w:val="00AF4CCC"/>
    <w:rsid w:val="00BE2F39"/>
    <w:rsid w:val="00C10F69"/>
    <w:rsid w:val="00C67CDE"/>
    <w:rsid w:val="00D26B69"/>
    <w:rsid w:val="00D82D5C"/>
    <w:rsid w:val="00DB6712"/>
    <w:rsid w:val="00E8068E"/>
    <w:rsid w:val="00EA1C0A"/>
    <w:rsid w:val="00FE1EFC"/>
    <w:rsid w:val="00FE5C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F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526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5269B"/>
    <w:rPr>
      <w:sz w:val="18"/>
      <w:szCs w:val="18"/>
    </w:rPr>
  </w:style>
  <w:style w:type="paragraph" w:styleId="a4">
    <w:name w:val="footer"/>
    <w:basedOn w:val="a"/>
    <w:link w:val="Char0"/>
    <w:uiPriority w:val="99"/>
    <w:unhideWhenUsed/>
    <w:qFormat/>
    <w:rsid w:val="0075269B"/>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75269B"/>
    <w:rPr>
      <w:sz w:val="18"/>
      <w:szCs w:val="18"/>
    </w:rPr>
  </w:style>
  <w:style w:type="table" w:styleId="a5">
    <w:name w:val="Table Grid"/>
    <w:basedOn w:val="a1"/>
    <w:uiPriority w:val="59"/>
    <w:rsid w:val="0075269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A67C84"/>
    <w:pPr>
      <w:ind w:firstLineChars="200" w:firstLine="420"/>
    </w:pPr>
  </w:style>
  <w:style w:type="paragraph" w:styleId="a7">
    <w:name w:val="Body Text"/>
    <w:basedOn w:val="a"/>
    <w:next w:val="a"/>
    <w:link w:val="Char1"/>
    <w:unhideWhenUsed/>
    <w:qFormat/>
    <w:rsid w:val="002C6591"/>
    <w:pPr>
      <w:spacing w:after="120"/>
    </w:pPr>
    <w:rPr>
      <w:rFonts w:ascii="Calibri" w:eastAsia="宋体" w:hAnsi="Calibri" w:cs="Calibri"/>
      <w:szCs w:val="21"/>
    </w:rPr>
  </w:style>
  <w:style w:type="character" w:customStyle="1" w:styleId="Char1">
    <w:name w:val="正文文本 Char"/>
    <w:basedOn w:val="a0"/>
    <w:link w:val="a7"/>
    <w:rsid w:val="002C6591"/>
    <w:rPr>
      <w:rFonts w:ascii="Calibri" w:eastAsia="宋体" w:hAnsi="Calibri" w:cs="Calibri"/>
      <w:szCs w:val="21"/>
    </w:rPr>
  </w:style>
  <w:style w:type="paragraph" w:styleId="a8">
    <w:name w:val="Balloon Text"/>
    <w:basedOn w:val="a"/>
    <w:link w:val="Char2"/>
    <w:uiPriority w:val="99"/>
    <w:semiHidden/>
    <w:unhideWhenUsed/>
    <w:rsid w:val="002C6591"/>
    <w:rPr>
      <w:sz w:val="18"/>
      <w:szCs w:val="18"/>
    </w:rPr>
  </w:style>
  <w:style w:type="character" w:customStyle="1" w:styleId="Char2">
    <w:name w:val="批注框文本 Char"/>
    <w:basedOn w:val="a0"/>
    <w:link w:val="a8"/>
    <w:uiPriority w:val="99"/>
    <w:semiHidden/>
    <w:rsid w:val="002C659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2</Pages>
  <Words>182</Words>
  <Characters>1044</Characters>
  <Application>Microsoft Office Word</Application>
  <DocSecurity>0</DocSecurity>
  <Lines>8</Lines>
  <Paragraphs>2</Paragraphs>
  <ScaleCrop>false</ScaleCrop>
  <Company>Microsoft</Company>
  <LinksUpToDate>false</LinksUpToDate>
  <CharactersWithSpaces>1224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wcx</cp:lastModifiedBy>
  <cp:revision>21</cp:revision>
  <cp:lastPrinted>2024-12-27T03:34:00Z</cp:lastPrinted>
  <dcterms:created xsi:type="dcterms:W3CDTF">2024-12-26T04:59:00Z</dcterms:created>
  <dcterms:modified xsi:type="dcterms:W3CDTF">2025-01-03T06:40:00Z</dcterms:modified>
</cp:coreProperties>
</file>