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266EDF">
      <w:pPr>
        <w:widowControl/>
        <w:kinsoku w:val="0"/>
        <w:autoSpaceDE w:val="0"/>
        <w:autoSpaceDN w:val="0"/>
        <w:adjustRightInd w:val="0"/>
        <w:snapToGrid w:val="0"/>
        <w:spacing w:before="163" w:line="226" w:lineRule="auto"/>
        <w:jc w:val="center"/>
        <w:textAlignment w:val="baseline"/>
        <w:outlineLvl w:val="0"/>
        <w:rPr>
          <w:rFonts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达州市工业湿法净化磷酸产品质量市级监督抽查</w:t>
      </w:r>
    </w:p>
    <w:p w14:paraId="46E268D5">
      <w:pPr>
        <w:widowControl/>
        <w:kinsoku w:val="0"/>
        <w:autoSpaceDE w:val="0"/>
        <w:autoSpaceDN w:val="0"/>
        <w:adjustRightInd w:val="0"/>
        <w:snapToGrid w:val="0"/>
        <w:spacing w:before="163" w:line="226" w:lineRule="auto"/>
        <w:jc w:val="center"/>
        <w:textAlignment w:val="baseline"/>
        <w:outlineLvl w:val="0"/>
        <w:rPr>
          <w:rFonts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实施细则</w:t>
      </w:r>
    </w:p>
    <w:p w14:paraId="1616789D">
      <w:pPr>
        <w:widowControl/>
        <w:kinsoku w:val="0"/>
        <w:autoSpaceDE w:val="0"/>
        <w:autoSpaceDN w:val="0"/>
        <w:adjustRightInd w:val="0"/>
        <w:snapToGrid w:val="0"/>
        <w:spacing w:before="163" w:line="226" w:lineRule="auto"/>
        <w:jc w:val="center"/>
        <w:textAlignment w:val="baseline"/>
        <w:outlineLvl w:val="0"/>
        <w:rPr>
          <w:rFonts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w:t>
      </w:r>
      <w:r>
        <w:rPr>
          <w:rFonts w:ascii="方正小标宋简体" w:hAnsi="黑体" w:eastAsia="方正小标宋简体" w:cs="黑体"/>
          <w:snapToGrid w:val="0"/>
          <w:color w:val="000000"/>
          <w:spacing w:val="8"/>
          <w:kern w:val="0"/>
          <w:sz w:val="36"/>
          <w:szCs w:val="36"/>
        </w:rPr>
        <w:t>202</w:t>
      </w:r>
      <w:r>
        <w:rPr>
          <w:rFonts w:hint="eastAsia" w:ascii="方正小标宋简体" w:hAnsi="黑体" w:eastAsia="方正小标宋简体" w:cs="黑体"/>
          <w:snapToGrid w:val="0"/>
          <w:color w:val="000000"/>
          <w:spacing w:val="8"/>
          <w:kern w:val="0"/>
          <w:sz w:val="36"/>
          <w:szCs w:val="36"/>
        </w:rPr>
        <w:t>6版）</w:t>
      </w:r>
    </w:p>
    <w:p w14:paraId="60B20EDB">
      <w:pPr>
        <w:tabs>
          <w:tab w:val="left" w:pos="5890"/>
        </w:tabs>
        <w:rPr>
          <w:rFonts w:hint="eastAsia" w:ascii="黑体" w:hAnsi="黑体" w:eastAsia="黑体"/>
          <w:szCs w:val="21"/>
          <w:lang w:eastAsia="zh-CN"/>
        </w:rPr>
      </w:pPr>
      <w:r>
        <w:rPr>
          <w:rFonts w:hint="eastAsia" w:ascii="黑体" w:hAnsi="黑体" w:eastAsia="黑体"/>
          <w:szCs w:val="21"/>
          <w:lang w:eastAsia="zh-CN"/>
        </w:rPr>
        <w:tab/>
      </w:r>
      <w:bookmarkStart w:id="0" w:name="_GoBack"/>
      <w:bookmarkEnd w:id="0"/>
    </w:p>
    <w:p w14:paraId="5B02D495">
      <w:pPr>
        <w:rPr>
          <w:rFonts w:ascii="黑体" w:hAnsi="黑体" w:eastAsia="黑体"/>
          <w:szCs w:val="21"/>
        </w:rPr>
      </w:pPr>
      <w:r>
        <w:rPr>
          <w:rFonts w:hint="eastAsia" w:ascii="黑体" w:hAnsi="黑体" w:eastAsia="黑体"/>
          <w:szCs w:val="21"/>
        </w:rPr>
        <w:t>1 抽样方法</w:t>
      </w:r>
    </w:p>
    <w:p w14:paraId="3886E917">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以随机抽样的方式在被抽样生产者、销售者的待销产品中抽取。</w:t>
      </w:r>
    </w:p>
    <w:p w14:paraId="174F4CC1">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抽查样品基数满足抽样数量即可。</w:t>
      </w:r>
    </w:p>
    <w:p w14:paraId="69964D44">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随机数一般可使用随机数表、骰子或扑克牌等方法产生。</w:t>
      </w:r>
    </w:p>
    <w:p w14:paraId="736DC30C">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将样品缩分至约</w:t>
      </w:r>
      <w:r>
        <w:rPr>
          <w:rFonts w:ascii="宋体" w:hAnsi="宋体" w:cs="宋体"/>
          <w:snapToGrid w:val="0"/>
          <w:color w:val="000000"/>
          <w:spacing w:val="7"/>
          <w:kern w:val="0"/>
        </w:rPr>
        <w:t>1</w:t>
      </w:r>
      <w:r>
        <w:rPr>
          <w:rFonts w:hint="eastAsia" w:ascii="宋体" w:hAnsi="宋体" w:cs="宋体"/>
          <w:snapToGrid w:val="0"/>
          <w:color w:val="000000"/>
          <w:spacing w:val="7"/>
          <w:kern w:val="0"/>
        </w:rPr>
        <w:t>000mL，再缩分成两份，分装于</w:t>
      </w:r>
      <w:r>
        <w:rPr>
          <w:rFonts w:ascii="宋体" w:hAnsi="宋体" w:cs="宋体"/>
          <w:snapToGrid w:val="0"/>
          <w:color w:val="000000"/>
          <w:spacing w:val="7"/>
          <w:kern w:val="0"/>
        </w:rPr>
        <w:t>2</w:t>
      </w:r>
      <w:r>
        <w:rPr>
          <w:rFonts w:hint="eastAsia" w:ascii="宋体" w:hAnsi="宋体" w:cs="宋体"/>
          <w:snapToGrid w:val="0"/>
          <w:color w:val="000000"/>
          <w:spacing w:val="7"/>
          <w:kern w:val="0"/>
        </w:rPr>
        <w:t>个洁净、干燥的瓶中。</w:t>
      </w:r>
      <w:r>
        <w:rPr>
          <w:rFonts w:ascii="宋体" w:hAnsi="宋体" w:cs="宋体"/>
          <w:snapToGrid w:val="0"/>
          <w:color w:val="000000"/>
          <w:spacing w:val="7"/>
          <w:kern w:val="0"/>
        </w:rPr>
        <w:t>1</w:t>
      </w:r>
      <w:r>
        <w:rPr>
          <w:rFonts w:hint="eastAsia" w:ascii="宋体" w:hAnsi="宋体" w:cs="宋体"/>
          <w:snapToGrid w:val="0"/>
          <w:color w:val="000000"/>
          <w:spacing w:val="7"/>
          <w:kern w:val="0"/>
        </w:rPr>
        <w:t>瓶作为检验样品，另</w:t>
      </w:r>
      <w:r>
        <w:rPr>
          <w:rFonts w:ascii="宋体" w:hAnsi="宋体" w:cs="宋体"/>
          <w:snapToGrid w:val="0"/>
          <w:color w:val="000000"/>
          <w:spacing w:val="7"/>
          <w:kern w:val="0"/>
        </w:rPr>
        <w:t>1</w:t>
      </w:r>
      <w:r>
        <w:rPr>
          <w:rFonts w:hint="eastAsia" w:ascii="宋体" w:hAnsi="宋体" w:cs="宋体"/>
          <w:snapToGrid w:val="0"/>
          <w:color w:val="000000"/>
          <w:spacing w:val="7"/>
          <w:kern w:val="0"/>
        </w:rPr>
        <w:t>瓶作为备用样品。</w:t>
      </w:r>
    </w:p>
    <w:p w14:paraId="5704E588">
      <w:pPr>
        <w:rPr>
          <w:rFonts w:ascii="黑体" w:hAnsi="黑体" w:eastAsia="黑体"/>
          <w:szCs w:val="21"/>
        </w:rPr>
      </w:pPr>
    </w:p>
    <w:p w14:paraId="797C230D">
      <w:pPr>
        <w:rPr>
          <w:rFonts w:ascii="黑体" w:hAnsi="黑体" w:eastAsia="黑体"/>
          <w:szCs w:val="21"/>
        </w:rPr>
      </w:pPr>
      <w:r>
        <w:rPr>
          <w:rFonts w:hint="eastAsia" w:ascii="黑体" w:hAnsi="黑体" w:eastAsia="黑体"/>
          <w:szCs w:val="21"/>
        </w:rPr>
        <w:t>2 检验依据</w:t>
      </w:r>
    </w:p>
    <w:p w14:paraId="1E3688B3">
      <w:pPr>
        <w:spacing w:beforeLines="50" w:afterLines="50"/>
        <w:jc w:val="center"/>
        <w:rPr>
          <w:rFonts w:ascii="黑体" w:hAnsi="黑体" w:eastAsia="黑体" w:cs="黑体"/>
          <w:szCs w:val="24"/>
        </w:rPr>
      </w:pPr>
      <w:r>
        <w:rPr>
          <w:rFonts w:hint="eastAsia" w:ascii="黑体" w:hAnsi="黑体" w:eastAsia="黑体" w:cs="黑体"/>
          <w:szCs w:val="24"/>
        </w:rPr>
        <w:t>表</w:t>
      </w:r>
      <w:r>
        <w:rPr>
          <w:rFonts w:ascii="黑体" w:hAnsi="黑体" w:eastAsia="黑体" w:cs="黑体"/>
          <w:szCs w:val="24"/>
        </w:rPr>
        <w:t xml:space="preserve">1 </w:t>
      </w:r>
      <w:r>
        <w:rPr>
          <w:rFonts w:hint="eastAsia" w:ascii="黑体" w:hAnsi="黑体" w:eastAsia="黑体" w:cs="黑体"/>
          <w:szCs w:val="24"/>
        </w:rPr>
        <w:t>工业湿法净化磷酸</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384"/>
        <w:gridCol w:w="3969"/>
        <w:gridCol w:w="3169"/>
      </w:tblGrid>
      <w:tr w14:paraId="1B95DF6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384" w:type="dxa"/>
            <w:vAlign w:val="center"/>
          </w:tcPr>
          <w:p w14:paraId="6E6FCD41">
            <w:pPr>
              <w:autoSpaceDE w:val="0"/>
              <w:autoSpaceDN w:val="0"/>
              <w:adjustRightInd w:val="0"/>
              <w:jc w:val="center"/>
              <w:rPr>
                <w:rFonts w:ascii="宋体" w:hAnsi="宋体" w:eastAsia="宋体" w:cs="黑体"/>
                <w:kern w:val="0"/>
                <w:szCs w:val="21"/>
              </w:rPr>
            </w:pPr>
            <w:r>
              <w:rPr>
                <w:rFonts w:hint="eastAsia" w:ascii="宋体" w:hAnsi="宋体" w:eastAsia="宋体" w:cs="黑体"/>
                <w:kern w:val="0"/>
                <w:szCs w:val="21"/>
              </w:rPr>
              <w:t>序号</w:t>
            </w:r>
          </w:p>
        </w:tc>
        <w:tc>
          <w:tcPr>
            <w:tcW w:w="3969" w:type="dxa"/>
            <w:vAlign w:val="center"/>
          </w:tcPr>
          <w:p w14:paraId="30DD0F75">
            <w:pPr>
              <w:autoSpaceDE w:val="0"/>
              <w:autoSpaceDN w:val="0"/>
              <w:adjustRightInd w:val="0"/>
              <w:jc w:val="center"/>
              <w:rPr>
                <w:rFonts w:ascii="宋体" w:hAnsi="宋体" w:eastAsia="宋体" w:cs="黑体"/>
                <w:kern w:val="0"/>
                <w:szCs w:val="21"/>
              </w:rPr>
            </w:pPr>
            <w:r>
              <w:rPr>
                <w:rFonts w:hint="eastAsia" w:ascii="宋体" w:hAnsi="宋体" w:eastAsia="宋体" w:cs="黑体"/>
                <w:kern w:val="0"/>
                <w:szCs w:val="21"/>
              </w:rPr>
              <w:t>检验项目</w:t>
            </w:r>
          </w:p>
        </w:tc>
        <w:tc>
          <w:tcPr>
            <w:tcW w:w="3169" w:type="dxa"/>
            <w:vAlign w:val="center"/>
          </w:tcPr>
          <w:p w14:paraId="0950681C">
            <w:pPr>
              <w:autoSpaceDE w:val="0"/>
              <w:autoSpaceDN w:val="0"/>
              <w:adjustRightInd w:val="0"/>
              <w:jc w:val="center"/>
              <w:rPr>
                <w:rFonts w:ascii="宋体" w:hAnsi="宋体" w:eastAsia="宋体" w:cs="黑体"/>
                <w:kern w:val="0"/>
                <w:szCs w:val="21"/>
              </w:rPr>
            </w:pPr>
            <w:r>
              <w:rPr>
                <w:rFonts w:hint="eastAsia" w:ascii="宋体" w:hAnsi="宋体" w:eastAsia="宋体" w:cs="黑体"/>
                <w:kern w:val="0"/>
                <w:szCs w:val="21"/>
              </w:rPr>
              <w:t>检验方法</w:t>
            </w:r>
          </w:p>
        </w:tc>
      </w:tr>
      <w:tr w14:paraId="1FA1518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384" w:type="dxa"/>
            <w:vAlign w:val="center"/>
          </w:tcPr>
          <w:p w14:paraId="340FDDCE">
            <w:pPr>
              <w:autoSpaceDE w:val="0"/>
              <w:autoSpaceDN w:val="0"/>
              <w:adjustRightInd w:val="0"/>
              <w:jc w:val="center"/>
              <w:rPr>
                <w:rFonts w:ascii="宋体" w:hAnsi="宋体" w:eastAsia="宋体" w:cs="宋体"/>
                <w:kern w:val="0"/>
                <w:szCs w:val="21"/>
              </w:rPr>
            </w:pPr>
            <w:r>
              <w:rPr>
                <w:rFonts w:ascii="宋体" w:hAnsi="宋体" w:eastAsia="宋体" w:cs="宋体"/>
                <w:kern w:val="0"/>
                <w:szCs w:val="21"/>
              </w:rPr>
              <w:t>1</w:t>
            </w:r>
          </w:p>
        </w:tc>
        <w:tc>
          <w:tcPr>
            <w:tcW w:w="3969" w:type="dxa"/>
            <w:vAlign w:val="center"/>
          </w:tcPr>
          <w:p w14:paraId="5518C23F">
            <w:pPr>
              <w:jc w:val="center"/>
              <w:rPr>
                <w:rFonts w:ascii="宋体" w:hAnsi="宋体" w:eastAsia="宋体" w:cs="宋体"/>
                <w:szCs w:val="21"/>
              </w:rPr>
            </w:pPr>
            <w:r>
              <w:rPr>
                <w:rFonts w:hint="eastAsia" w:ascii="宋体" w:hAnsi="宋体" w:eastAsia="宋体"/>
                <w:szCs w:val="21"/>
              </w:rPr>
              <w:t>磷酸（H</w:t>
            </w:r>
            <w:r>
              <w:rPr>
                <w:rFonts w:hint="eastAsia" w:ascii="宋体" w:hAnsi="宋体" w:eastAsia="宋体"/>
                <w:szCs w:val="21"/>
                <w:vertAlign w:val="subscript"/>
              </w:rPr>
              <w:t>3</w:t>
            </w:r>
            <w:r>
              <w:rPr>
                <w:rFonts w:hint="eastAsia" w:ascii="宋体" w:hAnsi="宋体" w:eastAsia="宋体"/>
                <w:szCs w:val="21"/>
              </w:rPr>
              <w:t>PO</w:t>
            </w:r>
            <w:r>
              <w:rPr>
                <w:rFonts w:hint="eastAsia" w:ascii="宋体" w:hAnsi="宋体" w:eastAsia="宋体"/>
                <w:szCs w:val="21"/>
                <w:vertAlign w:val="subscript"/>
              </w:rPr>
              <w:t>4</w:t>
            </w:r>
            <w:r>
              <w:rPr>
                <w:rFonts w:hint="eastAsia" w:ascii="宋体" w:hAnsi="宋体" w:eastAsia="宋体"/>
                <w:szCs w:val="21"/>
              </w:rPr>
              <w:t>）</w:t>
            </w:r>
          </w:p>
        </w:tc>
        <w:tc>
          <w:tcPr>
            <w:tcW w:w="3169" w:type="dxa"/>
            <w:vAlign w:val="center"/>
          </w:tcPr>
          <w:p w14:paraId="0946D4B5">
            <w:pPr>
              <w:jc w:val="center"/>
              <w:rPr>
                <w:rFonts w:ascii="宋体" w:hAnsi="宋体" w:eastAsia="宋体" w:cs="宋体"/>
                <w:szCs w:val="21"/>
              </w:rPr>
            </w:pPr>
            <w:r>
              <w:rPr>
                <w:rFonts w:hint="eastAsia" w:ascii="宋体" w:hAnsi="宋体" w:eastAsia="宋体"/>
                <w:szCs w:val="21"/>
              </w:rPr>
              <w:t>HG/T 4069-2022</w:t>
            </w:r>
          </w:p>
        </w:tc>
      </w:tr>
      <w:tr w14:paraId="5C0E80C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384" w:type="dxa"/>
            <w:vAlign w:val="center"/>
          </w:tcPr>
          <w:p w14:paraId="422EA4EC">
            <w:pPr>
              <w:autoSpaceDE w:val="0"/>
              <w:autoSpaceDN w:val="0"/>
              <w:adjustRightInd w:val="0"/>
              <w:jc w:val="center"/>
              <w:rPr>
                <w:rFonts w:ascii="宋体" w:hAnsi="宋体" w:eastAsia="宋体" w:cs="宋体"/>
                <w:kern w:val="0"/>
                <w:szCs w:val="21"/>
              </w:rPr>
            </w:pPr>
            <w:r>
              <w:rPr>
                <w:rFonts w:ascii="宋体" w:hAnsi="宋体" w:eastAsia="宋体" w:cs="宋体"/>
                <w:kern w:val="0"/>
                <w:szCs w:val="21"/>
              </w:rPr>
              <w:t>2</w:t>
            </w:r>
          </w:p>
        </w:tc>
        <w:tc>
          <w:tcPr>
            <w:tcW w:w="3969" w:type="dxa"/>
            <w:vAlign w:val="center"/>
          </w:tcPr>
          <w:p w14:paraId="7C4CAF37">
            <w:pPr>
              <w:jc w:val="center"/>
              <w:rPr>
                <w:rFonts w:ascii="宋体" w:hAnsi="宋体" w:eastAsia="宋体" w:cs="宋体"/>
                <w:szCs w:val="21"/>
              </w:rPr>
            </w:pPr>
            <w:r>
              <w:rPr>
                <w:rFonts w:hint="eastAsia" w:ascii="宋体" w:hAnsi="宋体" w:eastAsia="宋体"/>
                <w:szCs w:val="21"/>
              </w:rPr>
              <w:t>氯化物(以 Cl 计)</w:t>
            </w:r>
          </w:p>
        </w:tc>
        <w:tc>
          <w:tcPr>
            <w:tcW w:w="3169" w:type="dxa"/>
            <w:vAlign w:val="center"/>
          </w:tcPr>
          <w:p w14:paraId="23B3682D">
            <w:pPr>
              <w:jc w:val="center"/>
              <w:rPr>
                <w:rFonts w:ascii="宋体" w:hAnsi="宋体" w:eastAsia="宋体" w:cs="宋体"/>
                <w:szCs w:val="21"/>
              </w:rPr>
            </w:pPr>
            <w:r>
              <w:rPr>
                <w:rFonts w:hint="eastAsia" w:ascii="宋体" w:hAnsi="宋体" w:eastAsia="宋体"/>
                <w:szCs w:val="21"/>
              </w:rPr>
              <w:t>HG/T 4069-2022</w:t>
            </w:r>
          </w:p>
        </w:tc>
      </w:tr>
      <w:tr w14:paraId="507365D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384" w:type="dxa"/>
            <w:vAlign w:val="center"/>
          </w:tcPr>
          <w:p w14:paraId="5BFBB5F9">
            <w:pPr>
              <w:autoSpaceDE w:val="0"/>
              <w:autoSpaceDN w:val="0"/>
              <w:adjustRightInd w:val="0"/>
              <w:jc w:val="center"/>
              <w:rPr>
                <w:rFonts w:ascii="宋体" w:hAnsi="宋体" w:eastAsia="宋体" w:cs="宋体"/>
                <w:kern w:val="0"/>
                <w:szCs w:val="21"/>
              </w:rPr>
            </w:pPr>
            <w:r>
              <w:rPr>
                <w:rFonts w:hint="eastAsia" w:ascii="宋体" w:hAnsi="宋体" w:eastAsia="宋体" w:cs="宋体"/>
                <w:kern w:val="0"/>
                <w:szCs w:val="21"/>
              </w:rPr>
              <w:t>3</w:t>
            </w:r>
          </w:p>
        </w:tc>
        <w:tc>
          <w:tcPr>
            <w:tcW w:w="3969" w:type="dxa"/>
            <w:vAlign w:val="center"/>
          </w:tcPr>
          <w:p w14:paraId="57F3E6C5">
            <w:pPr>
              <w:jc w:val="center"/>
              <w:rPr>
                <w:rFonts w:ascii="宋体" w:hAnsi="宋体" w:eastAsia="宋体" w:cs="宋体"/>
                <w:szCs w:val="21"/>
              </w:rPr>
            </w:pPr>
            <w:r>
              <w:rPr>
                <w:rFonts w:hint="eastAsia" w:ascii="宋体" w:hAnsi="宋体" w:eastAsia="宋体"/>
                <w:szCs w:val="21"/>
              </w:rPr>
              <w:t>镁（Mg）</w:t>
            </w:r>
          </w:p>
        </w:tc>
        <w:tc>
          <w:tcPr>
            <w:tcW w:w="3169" w:type="dxa"/>
            <w:vAlign w:val="center"/>
          </w:tcPr>
          <w:p w14:paraId="095433F4">
            <w:pPr>
              <w:jc w:val="center"/>
              <w:rPr>
                <w:rFonts w:ascii="宋体" w:hAnsi="宋体" w:eastAsia="宋体" w:cs="宋体"/>
                <w:szCs w:val="21"/>
              </w:rPr>
            </w:pPr>
            <w:r>
              <w:rPr>
                <w:rFonts w:hint="eastAsia" w:ascii="宋体" w:hAnsi="宋体" w:eastAsia="宋体"/>
                <w:szCs w:val="21"/>
              </w:rPr>
              <w:t>HG/T 4069-2022</w:t>
            </w:r>
          </w:p>
        </w:tc>
      </w:tr>
      <w:tr w14:paraId="364777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384" w:type="dxa"/>
            <w:vAlign w:val="center"/>
          </w:tcPr>
          <w:p w14:paraId="6B65894C">
            <w:pPr>
              <w:autoSpaceDE w:val="0"/>
              <w:autoSpaceDN w:val="0"/>
              <w:adjustRightInd w:val="0"/>
              <w:jc w:val="center"/>
              <w:rPr>
                <w:rFonts w:ascii="宋体" w:hAnsi="宋体" w:eastAsia="宋体" w:cs="宋体"/>
                <w:kern w:val="0"/>
                <w:szCs w:val="21"/>
              </w:rPr>
            </w:pPr>
            <w:r>
              <w:rPr>
                <w:rFonts w:hint="eastAsia" w:ascii="宋体" w:hAnsi="宋体" w:eastAsia="宋体" w:cs="宋体"/>
                <w:kern w:val="0"/>
                <w:szCs w:val="21"/>
              </w:rPr>
              <w:t>4</w:t>
            </w:r>
          </w:p>
        </w:tc>
        <w:tc>
          <w:tcPr>
            <w:tcW w:w="3969" w:type="dxa"/>
            <w:vAlign w:val="center"/>
          </w:tcPr>
          <w:p w14:paraId="1F6BADCD">
            <w:pPr>
              <w:jc w:val="center"/>
              <w:rPr>
                <w:rFonts w:ascii="宋体" w:hAnsi="宋体" w:eastAsia="宋体" w:cs="宋体"/>
                <w:szCs w:val="21"/>
              </w:rPr>
            </w:pPr>
            <w:r>
              <w:rPr>
                <w:rFonts w:hint="eastAsia" w:ascii="宋体" w:hAnsi="宋体" w:eastAsia="宋体"/>
                <w:szCs w:val="21"/>
              </w:rPr>
              <w:t>钙（Ca）</w:t>
            </w:r>
          </w:p>
        </w:tc>
        <w:tc>
          <w:tcPr>
            <w:tcW w:w="3169" w:type="dxa"/>
            <w:vAlign w:val="center"/>
          </w:tcPr>
          <w:p w14:paraId="4B10FDFB">
            <w:pPr>
              <w:jc w:val="center"/>
              <w:rPr>
                <w:rFonts w:ascii="宋体" w:hAnsi="宋体" w:eastAsia="宋体" w:cs="宋体"/>
                <w:szCs w:val="21"/>
              </w:rPr>
            </w:pPr>
            <w:r>
              <w:rPr>
                <w:rFonts w:hint="eastAsia" w:ascii="宋体" w:hAnsi="宋体" w:eastAsia="宋体"/>
                <w:szCs w:val="21"/>
              </w:rPr>
              <w:t>HG/T 4069-2022</w:t>
            </w:r>
          </w:p>
        </w:tc>
      </w:tr>
    </w:tbl>
    <w:p w14:paraId="0DBEB45A">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hint="eastAsia" w:ascii="宋体" w:hAnsi="宋体" w:cs="宋体"/>
          <w:snapToGrid w:val="0"/>
          <w:color w:val="000000"/>
          <w:kern w:val="0"/>
          <w:sz w:val="20"/>
          <w:szCs w:val="20"/>
        </w:rPr>
        <w:t>注： 1.上表所列检验项目是有关法律法规、标准等规定的，重点涉及健康、安全、节能、环保以及消费者、有关组织反映有质量问题的重要项目。</w:t>
      </w:r>
    </w:p>
    <w:p w14:paraId="06543781">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hint="eastAsia" w:ascii="宋体" w:hAnsi="宋体" w:cs="宋体"/>
          <w:snapToGrid w:val="0"/>
          <w:color w:val="000000"/>
          <w:kern w:val="0"/>
          <w:sz w:val="20"/>
          <w:szCs w:val="20"/>
        </w:rPr>
        <w:t>2．检验方法包括相关产品标准及试验方法标准。</w:t>
      </w:r>
    </w:p>
    <w:p w14:paraId="329284C1">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hint="eastAsia" w:ascii="宋体" w:hAnsi="宋体" w:cs="宋体"/>
          <w:snapToGrid w:val="0"/>
          <w:color w:val="000000"/>
          <w:kern w:val="0"/>
          <w:sz w:val="20"/>
          <w:szCs w:val="20"/>
        </w:rPr>
        <w:t>3．凡是注日期的文件，其随后所有的修改单（不包括勘误的内容）或修订版不适用于本细则。凡是不注日期的文件，其最新版本适用于本细则。</w:t>
      </w:r>
    </w:p>
    <w:p w14:paraId="3136E9C9">
      <w:pPr>
        <w:widowControl/>
        <w:kinsoku w:val="0"/>
        <w:autoSpaceDE w:val="0"/>
        <w:autoSpaceDN w:val="0"/>
        <w:adjustRightInd w:val="0"/>
        <w:snapToGrid w:val="0"/>
        <w:spacing w:before="65" w:line="230" w:lineRule="auto"/>
        <w:jc w:val="left"/>
        <w:textAlignment w:val="baseline"/>
        <w:rPr>
          <w:rFonts w:ascii="黑体" w:hAnsi="黑体" w:eastAsia="黑体" w:cs="黑体"/>
          <w:snapToGrid w:val="0"/>
          <w:color w:val="000000"/>
          <w:spacing w:val="5"/>
          <w:kern w:val="0"/>
          <w:szCs w:val="21"/>
        </w:rPr>
      </w:pPr>
    </w:p>
    <w:p w14:paraId="3FB1C390">
      <w:pPr>
        <w:widowControl/>
        <w:kinsoku w:val="0"/>
        <w:autoSpaceDE w:val="0"/>
        <w:autoSpaceDN w:val="0"/>
        <w:adjustRightInd w:val="0"/>
        <w:snapToGrid w:val="0"/>
        <w:spacing w:before="65" w:line="230" w:lineRule="auto"/>
        <w:jc w:val="left"/>
        <w:textAlignment w:val="baseline"/>
        <w:rPr>
          <w:rFonts w:ascii="黑体" w:hAnsi="黑体" w:eastAsia="黑体" w:cs="黑体"/>
          <w:snapToGrid w:val="0"/>
          <w:color w:val="000000"/>
          <w:spacing w:val="5"/>
          <w:kern w:val="0"/>
          <w:szCs w:val="21"/>
        </w:rPr>
      </w:pPr>
      <w:r>
        <w:rPr>
          <w:rFonts w:hint="eastAsia" w:ascii="黑体" w:hAnsi="黑体" w:eastAsia="黑体" w:cs="黑体"/>
          <w:snapToGrid w:val="0"/>
          <w:color w:val="000000"/>
          <w:spacing w:val="5"/>
          <w:kern w:val="0"/>
          <w:szCs w:val="21"/>
        </w:rPr>
        <w:t>3 判定规则</w:t>
      </w:r>
    </w:p>
    <w:p w14:paraId="12F6B5FD">
      <w:pPr>
        <w:widowControl/>
        <w:kinsoku w:val="0"/>
        <w:autoSpaceDE w:val="0"/>
        <w:autoSpaceDN w:val="0"/>
        <w:adjustRightInd w:val="0"/>
        <w:snapToGrid w:val="0"/>
        <w:spacing w:beforeLines="50"/>
        <w:ind w:left="34"/>
        <w:jc w:val="left"/>
        <w:textAlignment w:val="baseline"/>
        <w:rPr>
          <w:rFonts w:ascii="黑体" w:hAnsi="黑体" w:eastAsia="黑体" w:cs="黑体"/>
          <w:snapToGrid w:val="0"/>
          <w:color w:val="000000"/>
          <w:spacing w:val="5"/>
          <w:kern w:val="0"/>
          <w:szCs w:val="21"/>
        </w:rPr>
      </w:pPr>
      <w:r>
        <w:rPr>
          <w:rFonts w:hint="eastAsia" w:ascii="黑体" w:hAnsi="黑体" w:eastAsia="黑体" w:cs="黑体"/>
          <w:snapToGrid w:val="0"/>
          <w:color w:val="000000"/>
          <w:spacing w:val="5"/>
          <w:kern w:val="0"/>
          <w:szCs w:val="21"/>
        </w:rPr>
        <w:t>3.1 依据标准</w:t>
      </w:r>
    </w:p>
    <w:p w14:paraId="093D544F">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HG/T 4069-2022工业湿法净化磷酸</w:t>
      </w:r>
    </w:p>
    <w:p w14:paraId="45056F15">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现行有效的企业标准、团体标准、地方标准及产品明示质量要求。</w:t>
      </w:r>
    </w:p>
    <w:p w14:paraId="56B99DCA">
      <w:pPr>
        <w:widowControl/>
        <w:kinsoku w:val="0"/>
        <w:autoSpaceDE w:val="0"/>
        <w:autoSpaceDN w:val="0"/>
        <w:adjustRightInd w:val="0"/>
        <w:snapToGrid w:val="0"/>
        <w:spacing w:beforeLines="50"/>
        <w:ind w:left="34"/>
        <w:jc w:val="left"/>
        <w:textAlignment w:val="baseline"/>
        <w:rPr>
          <w:rFonts w:ascii="黑体" w:hAnsi="黑体" w:eastAsia="黑体" w:cs="黑体"/>
          <w:snapToGrid w:val="0"/>
          <w:color w:val="000000"/>
          <w:spacing w:val="5"/>
          <w:kern w:val="0"/>
          <w:szCs w:val="21"/>
        </w:rPr>
      </w:pPr>
      <w:r>
        <w:rPr>
          <w:rFonts w:ascii="黑体" w:hAnsi="黑体" w:eastAsia="黑体" w:cs="黑体"/>
          <w:snapToGrid w:val="0"/>
          <w:color w:val="000000"/>
          <w:spacing w:val="5"/>
          <w:kern w:val="0"/>
          <w:szCs w:val="21"/>
        </w:rPr>
        <w:t xml:space="preserve">3.2 </w:t>
      </w:r>
      <w:r>
        <w:rPr>
          <w:rFonts w:hint="eastAsia" w:ascii="黑体" w:hAnsi="黑体" w:eastAsia="黑体" w:cs="黑体"/>
          <w:snapToGrid w:val="0"/>
          <w:color w:val="000000"/>
          <w:spacing w:val="5"/>
          <w:kern w:val="0"/>
          <w:szCs w:val="21"/>
        </w:rPr>
        <w:t>判定原则</w:t>
      </w:r>
    </w:p>
    <w:p w14:paraId="1DB79F73">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经检验，检验项目全部合格，判定为被抽查产品未发现不合格；检验项目中任一项或一项以上不合格，判定为被抽查产品不合格。</w:t>
      </w:r>
    </w:p>
    <w:p w14:paraId="3DBBA29D">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若被检产品明示的质量要求高于本细则中检验项目依据的标准要求时，应按被检产品明示的质量要求判定。</w:t>
      </w:r>
    </w:p>
    <w:p w14:paraId="2B38A10C">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若被检产品明示的质量要求低于本细则中检验项目依据的强制性标准要求时，应按照强制性标准要求判定。</w:t>
      </w:r>
    </w:p>
    <w:p w14:paraId="33847679">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若被检产品明示的质量要求低于或包含细则中检验项目依据的推荐性标准要求时，应以被检产品明示的质量要求判定，但应在检验报告备注中进行说明。</w:t>
      </w:r>
    </w:p>
    <w:p w14:paraId="291F2399">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若被检产品明示的质量要求缺少本细则中检验项目依据的强制性标准要求时，应按照强制性标准要求判定。</w:t>
      </w:r>
    </w:p>
    <w:p w14:paraId="3319FD0B">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若被检产品明示的质量要求缺少本细则中检验项目依据的推荐性标准要求时，该项目不参与判定，但应在检验报告备注中进行说明。</w:t>
      </w:r>
    </w:p>
    <w:p w14:paraId="3E71F6DF">
      <w:pPr>
        <w:autoSpaceDE w:val="0"/>
        <w:autoSpaceDN w:val="0"/>
        <w:adjustRightInd w:val="0"/>
        <w:jc w:val="left"/>
        <w:rPr>
          <w:rFonts w:ascii="宋体" w:eastAsia="宋体" w:cs="宋体"/>
          <w:kern w:val="0"/>
          <w:szCs w:val="21"/>
        </w:rPr>
      </w:pPr>
    </w:p>
    <w:sectPr>
      <w:headerReference r:id="rId3" w:type="default"/>
      <w:footerReference r:id="rId4" w:type="default"/>
      <w:pgSz w:w="11906" w:h="16838"/>
      <w:pgMar w:top="1588" w:right="1588"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3BAFFC">
    <w:pPr>
      <w:pStyle w:val="4"/>
      <w:jc w:val="center"/>
      <w:rPr>
        <w:lang w:val="zh-CN"/>
      </w:rPr>
    </w:pPr>
  </w:p>
  <w:p w14:paraId="045AC33C">
    <w:pPr>
      <w:pStyle w:val="4"/>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t>1</w:t>
    </w:r>
    <w:r>
      <w:rPr>
        <w:lang w:val="zh-CN"/>
      </w:rPr>
      <w:fldChar w:fldCharType="end"/>
    </w:r>
    <w:r>
      <w:rPr>
        <w:rFonts w:hint="eastAsia"/>
        <w:lang w:val="zh-CN"/>
      </w:rPr>
      <w:t>页 共2页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8DF2DC">
    <w:pPr>
      <w:pStyle w:val="5"/>
      <w:pBdr>
        <w:bottom w:val="none" w:color="auto" w:sz="0" w:space="0"/>
      </w:pBdr>
      <w:jc w:val="right"/>
      <w:rPr>
        <w:rFonts w:ascii="Times New Roman" w:hAnsi="Times New Roman" w:eastAsia="华文中宋" w:cs="Times New Roman"/>
        <w:b/>
        <w:snapToGrid w:val="0"/>
        <w:sz w:val="24"/>
        <w:szCs w:val="24"/>
      </w:rPr>
    </w:pPr>
    <w:r>
      <w:rPr>
        <w:rFonts w:ascii="Times New Roman" w:hAnsi="Times New Roman" w:eastAsia="华文中宋" w:cs="Times New Roman"/>
        <w:b/>
        <w:snapToGrid w:val="0"/>
        <w:sz w:val="24"/>
        <w:szCs w:val="24"/>
      </w:rPr>
      <w:t>DZSJDCC202</w:t>
    </w:r>
    <w:r>
      <w:rPr>
        <w:rFonts w:hint="eastAsia" w:ascii="Times New Roman" w:hAnsi="Times New Roman" w:eastAsia="华文中宋" w:cs="Times New Roman"/>
        <w:b/>
        <w:snapToGrid w:val="0"/>
        <w:sz w:val="24"/>
        <w:szCs w:val="24"/>
      </w:rPr>
      <w:t>6</w:t>
    </w:r>
    <w:r>
      <w:rPr>
        <w:rFonts w:ascii="Times New Roman" w:hAnsi="Times New Roman" w:eastAsia="华文中宋" w:cs="Times New Roman"/>
        <w:b/>
        <w:snapToGrid w:val="0"/>
        <w:sz w:val="24"/>
        <w:szCs w:val="24"/>
      </w:rPr>
      <w:t>年0</w:t>
    </w:r>
    <w:r>
      <w:rPr>
        <w:rFonts w:hint="eastAsia" w:ascii="Times New Roman" w:hAnsi="Times New Roman" w:eastAsia="华文中宋" w:cs="Times New Roman"/>
        <w:b/>
        <w:snapToGrid w:val="0"/>
        <w:sz w:val="24"/>
        <w:szCs w:val="24"/>
      </w:rPr>
      <w:t>14</w:t>
    </w:r>
  </w:p>
  <w:p w14:paraId="724FF43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F209E"/>
    <w:rsid w:val="000575B8"/>
    <w:rsid w:val="0005791C"/>
    <w:rsid w:val="000F1807"/>
    <w:rsid w:val="000F209E"/>
    <w:rsid w:val="002820BB"/>
    <w:rsid w:val="00302697"/>
    <w:rsid w:val="00321A67"/>
    <w:rsid w:val="00332A98"/>
    <w:rsid w:val="003E2A2B"/>
    <w:rsid w:val="003E6D55"/>
    <w:rsid w:val="00400077"/>
    <w:rsid w:val="00442025"/>
    <w:rsid w:val="004559E4"/>
    <w:rsid w:val="004870F5"/>
    <w:rsid w:val="004F2301"/>
    <w:rsid w:val="00553AD4"/>
    <w:rsid w:val="00554A47"/>
    <w:rsid w:val="005D650C"/>
    <w:rsid w:val="00736149"/>
    <w:rsid w:val="007822B2"/>
    <w:rsid w:val="007B3CE3"/>
    <w:rsid w:val="008C7730"/>
    <w:rsid w:val="00983CC9"/>
    <w:rsid w:val="009F4E95"/>
    <w:rsid w:val="00A14A9B"/>
    <w:rsid w:val="00A37EEC"/>
    <w:rsid w:val="00A768D3"/>
    <w:rsid w:val="00AC4DFE"/>
    <w:rsid w:val="00B112D2"/>
    <w:rsid w:val="00B7301F"/>
    <w:rsid w:val="00C93575"/>
    <w:rsid w:val="00D12EE6"/>
    <w:rsid w:val="00D858F4"/>
    <w:rsid w:val="00DF7A19"/>
    <w:rsid w:val="00E573DC"/>
    <w:rsid w:val="00E72930"/>
    <w:rsid w:val="00EE7375"/>
    <w:rsid w:val="00F063AF"/>
    <w:rsid w:val="00F26B27"/>
    <w:rsid w:val="00F3458A"/>
    <w:rsid w:val="0A806D7E"/>
    <w:rsid w:val="332B12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4"/>
    <w:unhideWhenUsed/>
    <w:qFormat/>
    <w:uiPriority w:val="0"/>
    <w:pPr>
      <w:spacing w:after="120"/>
    </w:pPr>
    <w:rPr>
      <w:rFonts w:ascii="Calibri" w:hAnsi="Calibri" w:eastAsia="宋体" w:cs="Calibri"/>
      <w:szCs w:val="21"/>
    </w:rPr>
  </w:style>
  <w:style w:type="paragraph" w:styleId="3">
    <w:name w:val="Balloon Text"/>
    <w:basedOn w:val="1"/>
    <w:link w:val="13"/>
    <w:semiHidden/>
    <w:unhideWhenUsed/>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页眉 Char"/>
    <w:basedOn w:val="8"/>
    <w:link w:val="5"/>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列出段落1"/>
    <w:basedOn w:val="1"/>
    <w:qFormat/>
    <w:uiPriority w:val="34"/>
    <w:pPr>
      <w:ind w:firstLine="420" w:firstLineChars="200"/>
    </w:pPr>
    <w:rPr>
      <w:rFonts w:ascii="Calibri" w:hAnsi="Calibri" w:eastAsia="宋体" w:cs="Times New Roman"/>
    </w:rPr>
  </w:style>
  <w:style w:type="paragraph" w:customStyle="1" w:styleId="12">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3">
    <w:name w:val="批注框文本 Char"/>
    <w:basedOn w:val="8"/>
    <w:link w:val="3"/>
    <w:semiHidden/>
    <w:uiPriority w:val="99"/>
    <w:rPr>
      <w:kern w:val="2"/>
      <w:sz w:val="18"/>
      <w:szCs w:val="18"/>
    </w:rPr>
  </w:style>
  <w:style w:type="character" w:customStyle="1" w:styleId="14">
    <w:name w:val="正文文本 Char"/>
    <w:basedOn w:val="8"/>
    <w:link w:val="2"/>
    <w:qFormat/>
    <w:uiPriority w:val="0"/>
    <w:rPr>
      <w:rFonts w:ascii="Calibri" w:hAnsi="Calibri" w:eastAsia="宋体" w:cs="Calibri"/>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737</Words>
  <Characters>812</Characters>
  <Lines>6</Lines>
  <Paragraphs>1</Paragraphs>
  <TotalTime>18</TotalTime>
  <ScaleCrop>false</ScaleCrop>
  <LinksUpToDate>false</LinksUpToDate>
  <CharactersWithSpaces>826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2024-12-26T04:28:00Z</dcterms:created>
  <dc:creator>Microsoft</dc:creator>
  <cp:lastModifiedBy>JASMIN</cp:lastModifiedBy>
  <cp:lastPrinted>2024-12-27T02:51:00Z</cp:lastPrinted>
  <dcterms:modified xsi:type="dcterms:W3CDTF">2025-12-15T07:54:34Z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eyJoZGlkIjoiZjFhNTYxNTFlZTljZDJiMjkwZjg5M2ZiOWQyOGZlMjUiLCJ1c2VySWQiOiI0MjMyNzE4MjAifQ==</vt:lpwstr>
  </property>
  <property fmtid="{D5CDD505-2E9C-101B-9397-08002B2CF9AE}" pid="3" name="KSOProductBuildVer">
    <vt:lpwstr>2052-12.1.0.24034</vt:lpwstr>
  </property>
  <property fmtid="{D5CDD505-2E9C-101B-9397-08002B2CF9AE}" pid="4" name="ICV">
    <vt:lpwstr>4D18802A4A5F49F2BAFE06DE021341D9_12</vt:lpwstr>
  </property>
</Properties>
</file>