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四川省（达州市）地方标准《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  <w:lang w:val="en-US" w:eastAsia="zh-CN"/>
        </w:rPr>
        <w:t>达州市中小学校食堂建设和管理服务规范（征求意见稿）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》征求意见反馈表</w:t>
      </w:r>
    </w:p>
    <w:p>
      <w:pPr>
        <w:spacing w:line="600" w:lineRule="exact"/>
        <w:jc w:val="center"/>
        <w:rPr>
          <w:rFonts w:hint="eastAsia" w:ascii="方正仿宋简体" w:hAnsi="方正小标宋简体" w:eastAsia="方正仿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hint="eastAsia" w:ascii="方正仿宋简体" w:hAnsi="宋体" w:eastAsia="方正仿宋简体"/>
          <w:szCs w:val="32"/>
        </w:rPr>
      </w:pPr>
      <w:r>
        <w:rPr>
          <w:rFonts w:hint="eastAsia" w:ascii="方正仿宋简体" w:hAnsi="宋体" w:eastAsia="方正仿宋简体"/>
          <w:szCs w:val="32"/>
        </w:rPr>
        <w:t xml:space="preserve">                      </w:t>
      </w:r>
      <w:r>
        <w:rPr>
          <w:rFonts w:hint="eastAsia" w:ascii="方正仿宋简体" w:hAnsi="宋体" w:eastAsia="方正仿宋简体"/>
          <w:szCs w:val="32"/>
          <w:lang w:val="en-US" w:eastAsia="zh-CN"/>
        </w:rPr>
        <w:t>2025</w:t>
      </w:r>
      <w:r>
        <w:rPr>
          <w:rFonts w:hint="eastAsia" w:ascii="方正仿宋简体" w:hAnsi="宋体" w:eastAsia="方正仿宋简体"/>
          <w:szCs w:val="32"/>
        </w:rPr>
        <w:t>年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Cs w:val="32"/>
        </w:rPr>
        <w:t>月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宋体" w:eastAsia="方正仿宋简体"/>
          <w:szCs w:val="32"/>
        </w:rPr>
        <w:t>日</w:t>
      </w:r>
    </w:p>
    <w:tbl>
      <w:tblPr>
        <w:tblStyle w:val="2"/>
        <w:tblW w:w="0" w:type="auto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达州市中小学校食堂建设和管理服务规范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提出意见的单位或个人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660" w:lineRule="exact"/>
        <w:jc w:val="both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80BB"/>
    <w:rsid w:val="6FFB80BB"/>
    <w:rsid w:val="9BDAA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2025-01-08T18:43:00Z</dcterms:created>
  <dc:creator>Marvellous</dc:creator>
  <cp:lastModifiedBy>user</cp:lastModifiedBy>
  <dcterms:modified xsi:type="dcterms:W3CDTF">2025-02-08T12:02:48Z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