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2D122">
      <w:pPr>
        <w:jc w:val="both"/>
        <w:rPr>
          <w:rFonts w:hint="default" w:ascii="Times New Roman" w:hAnsi="Times New Roman" w:eastAsia="方正仿宋_GBK" w:cs="Times New Roman"/>
          <w:b/>
          <w:sz w:val="32"/>
          <w:szCs w:val="32"/>
          <w:lang w:val="en-US" w:eastAsia="zh-CN"/>
        </w:rPr>
      </w:pPr>
      <w:r>
        <w:rPr>
          <w:rFonts w:hint="default" w:ascii="Times New Roman" w:hAnsi="Times New Roman" w:eastAsia="方正仿宋_GBK" w:cs="Times New Roman"/>
          <w:b/>
          <w:sz w:val="32"/>
          <w:szCs w:val="32"/>
          <w:lang w:val="en-US" w:eastAsia="zh-CN"/>
        </w:rPr>
        <w:t>附件</w:t>
      </w:r>
      <w:r>
        <w:rPr>
          <w:rFonts w:hint="eastAsia" w:ascii="Times New Roman" w:hAnsi="Times New Roman" w:eastAsia="方正仿宋_GBK" w:cs="Times New Roman"/>
          <w:b/>
          <w:sz w:val="32"/>
          <w:szCs w:val="32"/>
          <w:lang w:val="en-US" w:eastAsia="zh-CN"/>
        </w:rPr>
        <w:t>2</w:t>
      </w:r>
      <w:bookmarkStart w:id="0" w:name="_GoBack"/>
      <w:bookmarkEnd w:id="0"/>
    </w:p>
    <w:p w14:paraId="092452FB">
      <w:pPr>
        <w:spacing w:after="156" w:afterLines="50" w:line="276" w:lineRule="auto"/>
        <w:jc w:val="center"/>
        <w:rPr>
          <w:rFonts w:hint="eastAsia" w:ascii="Times New Roman" w:hAnsi="Times New Roman" w:eastAsia="方正小标宋_GBK" w:cs="Times New Roman"/>
          <w:sz w:val="44"/>
          <w:szCs w:val="44"/>
          <w:lang w:val="en-US" w:eastAsia="zh-CN"/>
        </w:rPr>
      </w:pPr>
    </w:p>
    <w:p w14:paraId="0C599A9A">
      <w:pPr>
        <w:spacing w:after="156" w:afterLines="50" w:line="276" w:lineRule="auto"/>
        <w:jc w:val="center"/>
        <w:rPr>
          <w:rFonts w:hint="eastAsia" w:ascii="Times New Roman" w:hAnsi="Times New Roman" w:eastAsia="方正小标宋_GBK" w:cs="Times New Roman"/>
          <w:sz w:val="44"/>
          <w:szCs w:val="44"/>
          <w:lang w:val="en-US" w:eastAsia="zh-CN"/>
        </w:rPr>
      </w:pPr>
    </w:p>
    <w:p w14:paraId="01061031">
      <w:pPr>
        <w:pStyle w:val="2"/>
        <w:rPr>
          <w:rFonts w:hint="eastAsia"/>
          <w:lang w:val="en-US" w:eastAsia="zh-CN"/>
        </w:rPr>
      </w:pPr>
    </w:p>
    <w:p w14:paraId="39237A00">
      <w:pPr>
        <w:spacing w:after="156" w:afterLines="50" w:line="276" w:lineRule="auto"/>
        <w:jc w:val="center"/>
        <w:rPr>
          <w:rFonts w:hint="eastAsia" w:ascii="Times New Roman" w:hAnsi="Times New Roman" w:eastAsia="方正小标宋_GBK" w:cs="Times New Roman"/>
          <w:sz w:val="44"/>
          <w:szCs w:val="44"/>
          <w:lang w:val="en-US" w:eastAsia="zh-CN"/>
        </w:rPr>
      </w:pPr>
    </w:p>
    <w:p w14:paraId="54FD8A94">
      <w:pPr>
        <w:keepNext w:val="0"/>
        <w:keepLines w:val="0"/>
        <w:pageBreakBefore w:val="0"/>
        <w:widowControl w:val="0"/>
        <w:kinsoku/>
        <w:wordWrap/>
        <w:overflowPunct/>
        <w:topLinePunct w:val="0"/>
        <w:autoSpaceDE/>
        <w:autoSpaceDN/>
        <w:bidi w:val="0"/>
        <w:adjustRightInd/>
        <w:snapToGrid/>
        <w:spacing w:after="156" w:afterLines="50" w:line="700" w:lineRule="exact"/>
        <w:jc w:val="center"/>
        <w:textAlignment w:val="auto"/>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val="en-US" w:eastAsia="zh-CN"/>
        </w:rPr>
        <w:t xml:space="preserve">四川省（达州市）地方标准 </w:t>
      </w:r>
    </w:p>
    <w:p w14:paraId="4258BD06">
      <w:pPr>
        <w:keepNext w:val="0"/>
        <w:keepLines w:val="0"/>
        <w:pageBreakBefore w:val="0"/>
        <w:widowControl w:val="0"/>
        <w:kinsoku/>
        <w:wordWrap/>
        <w:overflowPunct/>
        <w:topLinePunct w:val="0"/>
        <w:autoSpaceDE/>
        <w:autoSpaceDN/>
        <w:bidi w:val="0"/>
        <w:adjustRightInd/>
        <w:snapToGrid/>
        <w:spacing w:after="156" w:afterLines="50" w:line="70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eastAsia="zh-CN"/>
        </w:rPr>
        <w:t>丘陵地带水禽养殖场防疫技术规程</w:t>
      </w:r>
      <w:r>
        <w:rPr>
          <w:rFonts w:hint="eastAsia" w:ascii="Times New Roman" w:hAnsi="Times New Roman" w:eastAsia="方正小标宋_GBK" w:cs="Times New Roman"/>
          <w:sz w:val="44"/>
          <w:szCs w:val="44"/>
          <w:lang w:val="en-US" w:eastAsia="zh-CN"/>
        </w:rPr>
        <w:t>》（征求</w:t>
      </w:r>
    </w:p>
    <w:p w14:paraId="78336B71">
      <w:pPr>
        <w:keepNext w:val="0"/>
        <w:keepLines w:val="0"/>
        <w:pageBreakBefore w:val="0"/>
        <w:widowControl w:val="0"/>
        <w:kinsoku/>
        <w:wordWrap/>
        <w:overflowPunct/>
        <w:topLinePunct w:val="0"/>
        <w:autoSpaceDE/>
        <w:autoSpaceDN/>
        <w:bidi w:val="0"/>
        <w:adjustRightInd/>
        <w:snapToGrid/>
        <w:spacing w:after="156" w:afterLines="50" w:line="70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意见稿）编制说明</w:t>
      </w:r>
    </w:p>
    <w:p w14:paraId="15DA8078">
      <w:pPr>
        <w:keepNext w:val="0"/>
        <w:keepLines w:val="0"/>
        <w:pageBreakBefore w:val="0"/>
        <w:widowControl w:val="0"/>
        <w:kinsoku/>
        <w:wordWrap/>
        <w:overflowPunct/>
        <w:topLinePunct w:val="0"/>
        <w:autoSpaceDE/>
        <w:autoSpaceDN/>
        <w:bidi w:val="0"/>
        <w:adjustRightInd/>
        <w:snapToGrid/>
        <w:spacing w:after="156" w:afterLines="50" w:line="700" w:lineRule="exact"/>
        <w:jc w:val="center"/>
        <w:textAlignment w:val="auto"/>
        <w:rPr>
          <w:rFonts w:hint="eastAsia" w:ascii="Times New Roman" w:hAnsi="Times New Roman" w:eastAsia="方正小标宋_GBK" w:cs="Times New Roman"/>
          <w:sz w:val="44"/>
          <w:szCs w:val="44"/>
          <w:lang w:val="en-US" w:eastAsia="zh-CN"/>
        </w:rPr>
      </w:pPr>
    </w:p>
    <w:p w14:paraId="5D7790E3">
      <w:pPr>
        <w:keepNext w:val="0"/>
        <w:keepLines w:val="0"/>
        <w:pageBreakBefore w:val="0"/>
        <w:widowControl w:val="0"/>
        <w:kinsoku/>
        <w:wordWrap/>
        <w:overflowPunct/>
        <w:topLinePunct w:val="0"/>
        <w:autoSpaceDE/>
        <w:autoSpaceDN/>
        <w:bidi w:val="0"/>
        <w:adjustRightInd/>
        <w:snapToGrid/>
        <w:spacing w:after="156" w:afterLines="50" w:line="700" w:lineRule="exact"/>
        <w:jc w:val="center"/>
        <w:textAlignment w:val="auto"/>
        <w:rPr>
          <w:rFonts w:hint="eastAsia" w:ascii="Times New Roman" w:hAnsi="Times New Roman" w:eastAsia="方正小标宋_GBK" w:cs="Times New Roman"/>
          <w:sz w:val="44"/>
          <w:szCs w:val="44"/>
          <w:lang w:val="en-US" w:eastAsia="zh-CN"/>
        </w:rPr>
      </w:pPr>
    </w:p>
    <w:p w14:paraId="0B5254EA">
      <w:pPr>
        <w:keepNext w:val="0"/>
        <w:keepLines w:val="0"/>
        <w:pageBreakBefore w:val="0"/>
        <w:widowControl w:val="0"/>
        <w:kinsoku/>
        <w:wordWrap/>
        <w:overflowPunct/>
        <w:topLinePunct w:val="0"/>
        <w:autoSpaceDE/>
        <w:autoSpaceDN/>
        <w:bidi w:val="0"/>
        <w:adjustRightInd/>
        <w:snapToGrid/>
        <w:spacing w:after="156" w:afterLines="50" w:line="700" w:lineRule="exact"/>
        <w:jc w:val="center"/>
        <w:textAlignment w:val="auto"/>
        <w:rPr>
          <w:rFonts w:hint="eastAsia" w:ascii="Times New Roman" w:hAnsi="Times New Roman" w:eastAsia="方正小标宋_GBK" w:cs="Times New Roman"/>
          <w:sz w:val="44"/>
          <w:szCs w:val="44"/>
          <w:lang w:val="en-US" w:eastAsia="zh-CN"/>
        </w:rPr>
      </w:pPr>
    </w:p>
    <w:p w14:paraId="450A0D88">
      <w:pPr>
        <w:keepNext w:val="0"/>
        <w:keepLines w:val="0"/>
        <w:pageBreakBefore w:val="0"/>
        <w:widowControl w:val="0"/>
        <w:kinsoku/>
        <w:wordWrap/>
        <w:overflowPunct/>
        <w:topLinePunct w:val="0"/>
        <w:autoSpaceDE/>
        <w:autoSpaceDN/>
        <w:bidi w:val="0"/>
        <w:adjustRightInd/>
        <w:snapToGrid/>
        <w:spacing w:after="156" w:afterLines="50" w:line="700" w:lineRule="exact"/>
        <w:jc w:val="center"/>
        <w:textAlignment w:val="auto"/>
        <w:rPr>
          <w:rFonts w:hint="eastAsia" w:ascii="Times New Roman" w:hAnsi="Times New Roman" w:eastAsia="方正小标宋_GBK" w:cs="Times New Roman"/>
          <w:sz w:val="44"/>
          <w:szCs w:val="44"/>
          <w:lang w:val="en-US" w:eastAsia="zh-CN"/>
        </w:rPr>
      </w:pPr>
    </w:p>
    <w:p w14:paraId="15148472">
      <w:pPr>
        <w:keepNext w:val="0"/>
        <w:keepLines w:val="0"/>
        <w:pageBreakBefore w:val="0"/>
        <w:widowControl w:val="0"/>
        <w:kinsoku/>
        <w:wordWrap/>
        <w:overflowPunct/>
        <w:topLinePunct w:val="0"/>
        <w:autoSpaceDE/>
        <w:autoSpaceDN/>
        <w:bidi w:val="0"/>
        <w:adjustRightInd/>
        <w:snapToGrid/>
        <w:spacing w:after="156" w:afterLines="50" w:line="700" w:lineRule="exact"/>
        <w:jc w:val="center"/>
        <w:textAlignment w:val="auto"/>
        <w:rPr>
          <w:rFonts w:hint="eastAsia" w:ascii="Times New Roman" w:hAnsi="Times New Roman" w:eastAsia="方正小标宋_GBK" w:cs="Times New Roman"/>
          <w:sz w:val="44"/>
          <w:szCs w:val="44"/>
          <w:lang w:val="en-US" w:eastAsia="zh-CN"/>
        </w:rPr>
      </w:pPr>
    </w:p>
    <w:p w14:paraId="4D00B64D">
      <w:pPr>
        <w:keepNext w:val="0"/>
        <w:keepLines w:val="0"/>
        <w:pageBreakBefore w:val="0"/>
        <w:widowControl w:val="0"/>
        <w:kinsoku/>
        <w:wordWrap/>
        <w:overflowPunct/>
        <w:topLinePunct w:val="0"/>
        <w:autoSpaceDE/>
        <w:autoSpaceDN/>
        <w:bidi w:val="0"/>
        <w:adjustRightInd/>
        <w:snapToGrid/>
        <w:spacing w:after="156" w:afterLines="50" w:line="700" w:lineRule="exact"/>
        <w:jc w:val="center"/>
        <w:textAlignment w:val="auto"/>
        <w:rPr>
          <w:rFonts w:hint="eastAsia" w:ascii="Times New Roman" w:hAnsi="Times New Roman" w:eastAsia="方正小标宋_GBK" w:cs="Times New Roman"/>
          <w:sz w:val="44"/>
          <w:szCs w:val="44"/>
          <w:lang w:val="en-US" w:eastAsia="zh-CN"/>
        </w:rPr>
      </w:pPr>
    </w:p>
    <w:p w14:paraId="2ADF7B63">
      <w:pPr>
        <w:keepNext w:val="0"/>
        <w:keepLines w:val="0"/>
        <w:widowControl/>
        <w:suppressLineNumbers w:val="0"/>
        <w:jc w:val="center"/>
      </w:pPr>
      <w:r>
        <w:rPr>
          <w:rFonts w:ascii="方正小标宋简体" w:hAnsi="方正小标宋简体" w:eastAsia="方正小标宋简体" w:cs="方正小标宋简体"/>
          <w:color w:val="000000"/>
          <w:kern w:val="0"/>
          <w:sz w:val="36"/>
          <w:szCs w:val="36"/>
          <w:lang w:val="en-US" w:eastAsia="zh-CN" w:bidi="ar"/>
        </w:rPr>
        <w:t>标准起草工作组</w:t>
      </w:r>
    </w:p>
    <w:p w14:paraId="1B44D80F">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36"/>
          <w:szCs w:val="36"/>
          <w:lang w:val="en-US" w:eastAsia="zh-CN" w:bidi="ar"/>
        </w:rPr>
        <w:t>2024 年 11 月</w:t>
      </w:r>
    </w:p>
    <w:p w14:paraId="6150E30C">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eastAsia" w:ascii="方正黑体_GBK" w:hAnsi="方正黑体_GBK" w:eastAsia="方正黑体_GBK" w:cs="方正黑体_GBK"/>
          <w:color w:val="000000"/>
          <w:kern w:val="0"/>
          <w:sz w:val="31"/>
          <w:szCs w:val="31"/>
          <w:lang w:val="en-US" w:eastAsia="zh-CN" w:bidi="ar"/>
        </w:rPr>
      </w:pPr>
    </w:p>
    <w:p w14:paraId="738A1C82">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eastAsia" w:ascii="方正黑体_GBK" w:hAnsi="方正黑体_GBK" w:eastAsia="方正黑体_GBK" w:cs="方正黑体_GBK"/>
          <w:color w:val="000000"/>
          <w:kern w:val="0"/>
          <w:sz w:val="31"/>
          <w:szCs w:val="31"/>
          <w:lang w:val="en-US" w:eastAsia="zh-CN" w:bidi="ar"/>
        </w:rPr>
      </w:pPr>
    </w:p>
    <w:p w14:paraId="60BE466A">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eastAsia" w:ascii="方正黑体_GBK" w:hAnsi="方正黑体_GBK" w:eastAsia="方正黑体_GBK" w:cs="方正黑体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一、任务来源</w:t>
      </w:r>
    </w:p>
    <w:p w14:paraId="24934CF5">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2024年1月，达州市动物疫病预防控制中心等相关单位提出了</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丘陵地带水禽养殖场防疫技术规程</w:t>
      </w:r>
      <w:r>
        <w:rPr>
          <w:rFonts w:hint="eastAsia" w:ascii="Times New Roman" w:hAnsi="Times New Roman" w:eastAsia="方正仿宋_GBK" w:cs="Times New Roman"/>
          <w:color w:val="000000"/>
          <w:kern w:val="0"/>
          <w:sz w:val="32"/>
          <w:szCs w:val="32"/>
          <w:lang w:val="en-US" w:eastAsia="zh-CN" w:bidi="ar"/>
        </w:rPr>
        <w:t>》地方标准编制计划，经主管局达州市农业农村局</w:t>
      </w:r>
      <w:r>
        <w:rPr>
          <w:rFonts w:hint="default" w:ascii="Times New Roman" w:hAnsi="Times New Roman" w:eastAsia="方正仿宋_GBK" w:cs="Times New Roman"/>
          <w:color w:val="000000"/>
          <w:kern w:val="0"/>
          <w:sz w:val="32"/>
          <w:szCs w:val="32"/>
          <w:lang w:val="en-US" w:eastAsia="zh-CN" w:bidi="ar"/>
        </w:rPr>
        <w:t>向达州市市场监督管理局申请地方标准立项，</w:t>
      </w:r>
      <w:r>
        <w:rPr>
          <w:rFonts w:hint="eastAsia" w:ascii="Times New Roman" w:hAnsi="Times New Roman" w:eastAsia="方正仿宋_GBK" w:cs="Times New Roman"/>
          <w:color w:val="000000"/>
          <w:kern w:val="0"/>
          <w:sz w:val="32"/>
          <w:szCs w:val="32"/>
          <w:lang w:val="en-US" w:eastAsia="zh-CN" w:bidi="ar"/>
        </w:rPr>
        <w:t>同</w:t>
      </w:r>
      <w:r>
        <w:rPr>
          <w:rFonts w:hint="default" w:ascii="Times New Roman" w:hAnsi="Times New Roman" w:eastAsia="方正仿宋_GBK" w:cs="Times New Roman"/>
          <w:color w:val="000000"/>
          <w:kern w:val="0"/>
          <w:sz w:val="32"/>
          <w:szCs w:val="32"/>
          <w:lang w:val="en-US" w:eastAsia="zh-CN" w:bidi="ar"/>
        </w:rPr>
        <w:t>年3月</w:t>
      </w:r>
      <w:r>
        <w:rPr>
          <w:rFonts w:hint="eastAsia" w:ascii="Times New Roman" w:hAnsi="Times New Roman" w:eastAsia="方正仿宋_GBK" w:cs="Times New Roman"/>
          <w:color w:val="000000"/>
          <w:kern w:val="0"/>
          <w:sz w:val="32"/>
          <w:szCs w:val="32"/>
          <w:lang w:val="en-US" w:eastAsia="zh-CN" w:bidi="ar"/>
        </w:rPr>
        <w:t>，达州市市场监督管理局印发了《2024年度四川省（达州市）地方标准制修订项目立项计划》，《</w:t>
      </w:r>
      <w:r>
        <w:rPr>
          <w:rFonts w:hint="default" w:ascii="Times New Roman" w:hAnsi="Times New Roman" w:eastAsia="方正仿宋_GBK" w:cs="Times New Roman"/>
          <w:color w:val="000000"/>
          <w:kern w:val="0"/>
          <w:sz w:val="32"/>
          <w:szCs w:val="32"/>
          <w:lang w:val="en-US" w:eastAsia="zh-CN" w:bidi="ar"/>
        </w:rPr>
        <w:t>丘陵地带水禽养殖场防疫技术规程</w:t>
      </w:r>
      <w:r>
        <w:rPr>
          <w:rFonts w:hint="eastAsia" w:ascii="Times New Roman" w:hAnsi="Times New Roman" w:eastAsia="方正仿宋_GBK" w:cs="Times New Roman"/>
          <w:color w:val="000000"/>
          <w:kern w:val="0"/>
          <w:sz w:val="32"/>
          <w:szCs w:val="32"/>
          <w:lang w:val="en-US" w:eastAsia="zh-CN" w:bidi="ar"/>
        </w:rPr>
        <w:t>》列入该批地方标准编制的立项计划。</w:t>
      </w:r>
    </w:p>
    <w:p w14:paraId="42E45B2C">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方正黑体_GBK" w:hAnsi="方正黑体_GBK" w:eastAsia="方正黑体_GBK" w:cs="方正黑体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二、制定标准的目的和意义</w:t>
      </w:r>
    </w:p>
    <w:p w14:paraId="69D6793C">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达州市地处四川东北部，以地势起伏、坡度较缓、崎岖不平、有连绵的低矮山丘组成的丘陵地势为主，是全省禽产业大市，2023年禽出栏7800万只，居全省第一；</w:t>
      </w:r>
      <w:r>
        <w:rPr>
          <w:rFonts w:hint="default" w:ascii="Times New Roman" w:hAnsi="Times New Roman" w:eastAsia="方正仿宋_GBK" w:cs="Times New Roman"/>
          <w:color w:val="000000"/>
          <w:kern w:val="0"/>
          <w:sz w:val="32"/>
          <w:szCs w:val="32"/>
          <w:lang w:val="en-US" w:eastAsia="zh-CN" w:bidi="ar"/>
        </w:rPr>
        <w:t>禽肉产量11.7万吨，居全省第一，占比接近全省10%；</w:t>
      </w:r>
      <w:r>
        <w:rPr>
          <w:rFonts w:hint="eastAsia" w:ascii="Times New Roman" w:hAnsi="Times New Roman" w:eastAsia="方正仿宋_GBK" w:cs="Times New Roman"/>
          <w:color w:val="000000"/>
          <w:kern w:val="0"/>
          <w:sz w:val="32"/>
          <w:szCs w:val="32"/>
          <w:lang w:val="en-US" w:eastAsia="zh-CN" w:bidi="ar"/>
        </w:rPr>
        <w:t>水禽养殖量4656.8万只，占家禽39.6%。水禽养殖有一定的规模基础，在农业农村部养殖场直联直报平台上备案的水禽养殖场共102家，最大规模可饲养10万只。达州素有饲养水禽习惯，数十年来，培育出了开江麻鸭地方品种，2023年列入了中国畜禽遗传资源库，全市年可出栏开江麻鸭242万只。</w:t>
      </w:r>
    </w:p>
    <w:p w14:paraId="2A8F1D42">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当前，国际国内动物疫情形势严峻，</w:t>
      </w:r>
      <w:r>
        <w:rPr>
          <w:rFonts w:hint="default" w:ascii="Times New Roman" w:hAnsi="Times New Roman" w:eastAsia="方正仿宋_GBK" w:cs="Times New Roman"/>
          <w:color w:val="000000"/>
          <w:kern w:val="0"/>
          <w:sz w:val="32"/>
          <w:szCs w:val="32"/>
          <w:lang w:val="en-US" w:eastAsia="zh-CN" w:bidi="ar"/>
        </w:rPr>
        <w:t>2023年以来，全球累计有58个国家报告发生高致病性禽流感疫情共5178起，死亡禽类约480万羽。据省有关专家分析，病毒沿野鸟→水禽→鸡→人链条传播，水禽在病毒的传播过程中起到了关键桥梁作用，极易感染并大规模死亡发生区域性疫情，从事水禽养殖业相关人员感染发病的风险巨大。</w:t>
      </w:r>
    </w:p>
    <w:p w14:paraId="01DC950D">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达州地处</w:t>
      </w:r>
      <w:r>
        <w:rPr>
          <w:rFonts w:hint="default" w:ascii="Times New Roman" w:hAnsi="Times New Roman" w:eastAsia="方正仿宋_GBK" w:cs="Times New Roman"/>
          <w:color w:val="000000"/>
          <w:kern w:val="0"/>
          <w:sz w:val="32"/>
          <w:szCs w:val="32"/>
          <w:lang w:val="en-US" w:eastAsia="zh-CN" w:bidi="ar"/>
        </w:rPr>
        <w:fldChar w:fldCharType="begin"/>
      </w:r>
      <w:r>
        <w:rPr>
          <w:rFonts w:hint="default" w:ascii="Times New Roman" w:hAnsi="Times New Roman" w:eastAsia="方正仿宋_GBK" w:cs="Times New Roman"/>
          <w:color w:val="000000"/>
          <w:kern w:val="0"/>
          <w:sz w:val="32"/>
          <w:szCs w:val="32"/>
          <w:lang w:val="en-US" w:eastAsia="zh-CN" w:bidi="ar"/>
        </w:rPr>
        <w:instrText xml:space="preserve"> HYPERLINK "https://baike.baidu.com/item/%E5%9B%9B%E5%B7%9D%E7%9B%86%E5%9C%B0/404637?fromModule=lemma_inlink" \t "https://baike.baidu.com/item/%E8%BE%BE%E5%B7%9E%E5%B8%82/_blank" </w:instrText>
      </w:r>
      <w:r>
        <w:rPr>
          <w:rFonts w:hint="default" w:ascii="Times New Roman" w:hAnsi="Times New Roman" w:eastAsia="方正仿宋_GBK" w:cs="Times New Roman"/>
          <w:color w:val="000000"/>
          <w:kern w:val="0"/>
          <w:sz w:val="32"/>
          <w:szCs w:val="32"/>
          <w:lang w:val="en-US" w:eastAsia="zh-CN" w:bidi="ar"/>
        </w:rPr>
        <w:fldChar w:fldCharType="separate"/>
      </w:r>
      <w:r>
        <w:rPr>
          <w:rFonts w:hint="default" w:ascii="Times New Roman" w:hAnsi="Times New Roman" w:eastAsia="方正仿宋_GBK" w:cs="Times New Roman"/>
          <w:color w:val="000000"/>
          <w:kern w:val="0"/>
          <w:sz w:val="32"/>
          <w:szCs w:val="32"/>
          <w:lang w:val="en-US" w:eastAsia="zh-CN" w:bidi="ar"/>
        </w:rPr>
        <w:t>四川盆地</w:t>
      </w:r>
      <w:r>
        <w:rPr>
          <w:rFonts w:hint="default" w:ascii="Times New Roman" w:hAnsi="Times New Roman" w:eastAsia="方正仿宋_GBK" w:cs="Times New Roman"/>
          <w:color w:val="000000"/>
          <w:kern w:val="0"/>
          <w:sz w:val="32"/>
          <w:szCs w:val="32"/>
          <w:lang w:val="en-US" w:eastAsia="zh-CN" w:bidi="ar"/>
        </w:rPr>
        <w:fldChar w:fldCharType="end"/>
      </w:r>
      <w:r>
        <w:rPr>
          <w:rFonts w:hint="default" w:ascii="Times New Roman" w:hAnsi="Times New Roman" w:eastAsia="方正仿宋_GBK" w:cs="Times New Roman"/>
          <w:color w:val="000000"/>
          <w:kern w:val="0"/>
          <w:sz w:val="32"/>
          <w:szCs w:val="32"/>
          <w:lang w:val="en-US" w:eastAsia="zh-CN" w:bidi="ar"/>
        </w:rPr>
        <w:t>东部的丘陵，特殊的地理位置及地貌对蓬勃发展的水禽养殖疫病防控增加了压力、带来了风险，高致病性禽流感等重大动物疫病防控和从业人员人身健康安全是当前水禽产业发展面临的重要难题，结合我市水禽养殖防疫现状，制定</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丘陵地带水禽养殖场防疫技术规程</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地方标准，从水禽养殖场建设的防疫要求、疫病预防与控制、消毒与卫生、病死禽无害化处理、养殖人员防护、档案资料管理等进行规范，</w:t>
      </w:r>
      <w:r>
        <w:rPr>
          <w:rFonts w:hint="eastAsia" w:ascii="Times New Roman" w:hAnsi="Times New Roman" w:eastAsia="方正仿宋_GBK" w:cs="Times New Roman"/>
          <w:color w:val="000000"/>
          <w:kern w:val="0"/>
          <w:sz w:val="32"/>
          <w:szCs w:val="32"/>
          <w:lang w:val="en-US" w:eastAsia="zh-CN" w:bidi="ar"/>
        </w:rPr>
        <w:t>将对</w:t>
      </w:r>
      <w:r>
        <w:rPr>
          <w:rFonts w:hint="default" w:ascii="Times New Roman" w:hAnsi="Times New Roman" w:eastAsia="方正仿宋_GBK" w:cs="Times New Roman"/>
          <w:color w:val="000000"/>
          <w:kern w:val="0"/>
          <w:sz w:val="32"/>
          <w:szCs w:val="32"/>
          <w:lang w:val="en-US" w:eastAsia="zh-CN" w:bidi="ar"/>
        </w:rPr>
        <w:t>全市水禽产业</w:t>
      </w:r>
      <w:r>
        <w:rPr>
          <w:rFonts w:hint="eastAsia" w:ascii="Times New Roman" w:hAnsi="Times New Roman" w:eastAsia="方正仿宋_GBK" w:cs="Times New Roman"/>
          <w:color w:val="000000"/>
          <w:kern w:val="0"/>
          <w:sz w:val="32"/>
          <w:szCs w:val="32"/>
          <w:lang w:val="en-US" w:eastAsia="zh-CN" w:bidi="ar"/>
        </w:rPr>
        <w:t>特别是开江麻鸭等地方品种</w:t>
      </w:r>
      <w:r>
        <w:rPr>
          <w:rFonts w:hint="default" w:ascii="Times New Roman" w:hAnsi="Times New Roman" w:eastAsia="方正仿宋_GBK" w:cs="Times New Roman"/>
          <w:color w:val="000000"/>
          <w:kern w:val="0"/>
          <w:sz w:val="32"/>
          <w:szCs w:val="32"/>
          <w:lang w:val="en-US" w:eastAsia="zh-CN" w:bidi="ar"/>
        </w:rPr>
        <w:t>绿色健康发展起到重要技术支撑作用</w:t>
      </w:r>
      <w:r>
        <w:rPr>
          <w:rFonts w:hint="eastAsia" w:ascii="Times New Roman" w:hAnsi="Times New Roman" w:eastAsia="方正仿宋_GBK" w:cs="Times New Roman"/>
          <w:color w:val="000000"/>
          <w:kern w:val="0"/>
          <w:sz w:val="32"/>
          <w:szCs w:val="32"/>
          <w:lang w:val="en-US" w:eastAsia="zh-CN" w:bidi="ar"/>
        </w:rPr>
        <w:t>，助力乡村振兴。</w:t>
      </w:r>
    </w:p>
    <w:p w14:paraId="68232EFB">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方正黑体_GBK" w:hAnsi="方正黑体_GBK" w:eastAsia="方正黑体_GBK" w:cs="方正黑体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三、标准编制原则</w:t>
      </w:r>
    </w:p>
    <w:p w14:paraId="33C08F36">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标准编制以国家</w:t>
      </w:r>
      <w:r>
        <w:rPr>
          <w:rFonts w:hint="eastAsia" w:ascii="Times New Roman" w:hAnsi="Times New Roman" w:eastAsia="方正仿宋_GBK" w:cs="Times New Roman"/>
          <w:color w:val="000000"/>
          <w:kern w:val="0"/>
          <w:sz w:val="32"/>
          <w:szCs w:val="32"/>
          <w:lang w:val="en-US" w:eastAsia="zh-CN" w:bidi="ar"/>
        </w:rPr>
        <w:t>、省、市</w:t>
      </w:r>
      <w:r>
        <w:rPr>
          <w:rFonts w:hint="default" w:ascii="Times New Roman" w:hAnsi="Times New Roman" w:eastAsia="方正仿宋_GBK" w:cs="Times New Roman"/>
          <w:color w:val="000000"/>
          <w:kern w:val="0"/>
          <w:sz w:val="32"/>
          <w:szCs w:val="32"/>
          <w:lang w:val="en-US" w:eastAsia="zh-CN" w:bidi="ar"/>
        </w:rPr>
        <w:t>相关的</w:t>
      </w:r>
      <w:r>
        <w:rPr>
          <w:rFonts w:hint="eastAsia" w:ascii="Times New Roman" w:hAnsi="Times New Roman" w:eastAsia="方正仿宋_GBK" w:cs="Times New Roman"/>
          <w:color w:val="000000"/>
          <w:kern w:val="0"/>
          <w:sz w:val="32"/>
          <w:szCs w:val="32"/>
          <w:lang w:val="en-US" w:eastAsia="zh-CN" w:bidi="ar"/>
        </w:rPr>
        <w:t>法律法规、</w:t>
      </w:r>
      <w:r>
        <w:rPr>
          <w:rFonts w:hint="default" w:ascii="Times New Roman" w:hAnsi="Times New Roman" w:eastAsia="方正仿宋_GBK" w:cs="Times New Roman"/>
          <w:color w:val="000000"/>
          <w:kern w:val="0"/>
          <w:sz w:val="32"/>
          <w:szCs w:val="32"/>
          <w:lang w:val="en-US" w:eastAsia="zh-CN" w:bidi="ar"/>
        </w:rPr>
        <w:t>方针政策</w:t>
      </w:r>
      <w:r>
        <w:rPr>
          <w:rFonts w:hint="eastAsia" w:ascii="Times New Roman" w:hAnsi="Times New Roman" w:eastAsia="方正仿宋_GBK" w:cs="Times New Roman"/>
          <w:color w:val="000000"/>
          <w:kern w:val="0"/>
          <w:sz w:val="32"/>
          <w:szCs w:val="32"/>
          <w:lang w:val="en-US" w:eastAsia="zh-CN" w:bidi="ar"/>
        </w:rPr>
        <w:t>技术规范</w:t>
      </w:r>
      <w:r>
        <w:rPr>
          <w:rFonts w:hint="default" w:ascii="Times New Roman" w:hAnsi="Times New Roman" w:eastAsia="方正仿宋_GBK" w:cs="Times New Roman"/>
          <w:color w:val="000000"/>
          <w:kern w:val="0"/>
          <w:sz w:val="32"/>
          <w:szCs w:val="32"/>
          <w:lang w:val="en-US" w:eastAsia="zh-CN" w:bidi="ar"/>
        </w:rPr>
        <w:t>为依据，</w:t>
      </w:r>
      <w:r>
        <w:rPr>
          <w:rFonts w:hint="eastAsia" w:ascii="Times New Roman" w:hAnsi="Times New Roman" w:eastAsia="方正仿宋_GBK" w:cs="Times New Roman"/>
          <w:color w:val="000000"/>
          <w:kern w:val="0"/>
          <w:sz w:val="32"/>
          <w:szCs w:val="32"/>
          <w:lang w:val="en-US" w:eastAsia="zh-CN" w:bidi="ar"/>
        </w:rPr>
        <w:t>结合达州农业特色产业发展实际，编制符合我市地方特色的《</w:t>
      </w:r>
      <w:r>
        <w:rPr>
          <w:rFonts w:hint="default" w:ascii="Times New Roman" w:hAnsi="Times New Roman" w:eastAsia="方正仿宋_GBK" w:cs="Times New Roman"/>
          <w:color w:val="000000"/>
          <w:kern w:val="0"/>
          <w:sz w:val="32"/>
          <w:szCs w:val="32"/>
          <w:lang w:val="en-US" w:eastAsia="zh-CN" w:bidi="ar"/>
        </w:rPr>
        <w:t>丘陵地带水禽养殖场防疫技术规程</w:t>
      </w:r>
      <w:r>
        <w:rPr>
          <w:rFonts w:hint="eastAsia" w:ascii="Times New Roman" w:hAnsi="Times New Roman" w:eastAsia="方正仿宋_GBK" w:cs="Times New Roman"/>
          <w:color w:val="000000"/>
          <w:kern w:val="0"/>
          <w:sz w:val="32"/>
          <w:szCs w:val="32"/>
          <w:lang w:val="en-US" w:eastAsia="zh-CN" w:bidi="ar"/>
        </w:rPr>
        <w:t>》。</w:t>
      </w:r>
    </w:p>
    <w:p w14:paraId="27E0EE5A">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标准编制内容科学，</w:t>
      </w:r>
      <w:r>
        <w:rPr>
          <w:rFonts w:hint="default" w:ascii="Times New Roman" w:hAnsi="Times New Roman" w:eastAsia="方正仿宋_GBK" w:cs="Times New Roman"/>
          <w:color w:val="000000"/>
          <w:kern w:val="0"/>
          <w:sz w:val="32"/>
          <w:szCs w:val="32"/>
          <w:lang w:val="en-US" w:eastAsia="zh-CN" w:bidi="ar"/>
        </w:rPr>
        <w:t>以</w:t>
      </w:r>
      <w:r>
        <w:rPr>
          <w:rFonts w:hint="eastAsia" w:ascii="Times New Roman" w:hAnsi="Times New Roman" w:eastAsia="方正仿宋_GBK" w:cs="Times New Roman"/>
          <w:color w:val="000000"/>
          <w:kern w:val="0"/>
          <w:sz w:val="32"/>
          <w:szCs w:val="32"/>
          <w:lang w:val="en-US" w:eastAsia="zh-CN" w:bidi="ar"/>
        </w:rPr>
        <w:t>我市历年来开展高致病性禽流感等动物疫病防控工作为基础，开展</w:t>
      </w:r>
      <w:r>
        <w:rPr>
          <w:rFonts w:hint="default" w:ascii="Times New Roman" w:hAnsi="Times New Roman" w:eastAsia="方正仿宋_GBK" w:cs="Times New Roman"/>
          <w:color w:val="000000"/>
          <w:kern w:val="0"/>
          <w:sz w:val="32"/>
          <w:szCs w:val="32"/>
          <w:lang w:val="en-US" w:eastAsia="zh-CN" w:bidi="ar"/>
        </w:rPr>
        <w:t>广泛</w:t>
      </w:r>
      <w:r>
        <w:rPr>
          <w:rFonts w:hint="eastAsia" w:ascii="Times New Roman" w:hAnsi="Times New Roman" w:eastAsia="方正仿宋_GBK" w:cs="Times New Roman"/>
          <w:color w:val="000000"/>
          <w:kern w:val="0"/>
          <w:sz w:val="32"/>
          <w:szCs w:val="32"/>
          <w:lang w:val="en-US" w:eastAsia="zh-CN" w:bidi="ar"/>
        </w:rPr>
        <w:t>的调查和研究，并进行系统性</w:t>
      </w:r>
      <w:r>
        <w:rPr>
          <w:rFonts w:hint="default" w:ascii="Times New Roman" w:hAnsi="Times New Roman" w:eastAsia="方正仿宋_GBK" w:cs="Times New Roman"/>
          <w:color w:val="000000"/>
          <w:kern w:val="0"/>
          <w:sz w:val="32"/>
          <w:szCs w:val="32"/>
          <w:lang w:val="en-US" w:eastAsia="zh-CN" w:bidi="ar"/>
        </w:rPr>
        <w:t>梳理和分析相关技术点，</w:t>
      </w:r>
      <w:r>
        <w:rPr>
          <w:rFonts w:hint="eastAsia" w:ascii="Times New Roman" w:hAnsi="Times New Roman" w:eastAsia="方正仿宋_GBK" w:cs="Times New Roman"/>
          <w:color w:val="000000"/>
          <w:kern w:val="0"/>
          <w:sz w:val="32"/>
          <w:szCs w:val="32"/>
          <w:lang w:val="en-US" w:eastAsia="zh-CN" w:bidi="ar"/>
        </w:rPr>
        <w:t>归纳</w:t>
      </w:r>
      <w:r>
        <w:rPr>
          <w:rFonts w:hint="default" w:ascii="Times New Roman" w:hAnsi="Times New Roman" w:eastAsia="方正仿宋_GBK" w:cs="Times New Roman"/>
          <w:color w:val="000000"/>
          <w:kern w:val="0"/>
          <w:sz w:val="32"/>
          <w:szCs w:val="32"/>
          <w:lang w:val="en-US" w:eastAsia="zh-CN" w:bidi="ar"/>
        </w:rPr>
        <w:t>总结出我市丘陵地带防疫经验，结合查阅的资料和研究成果，确定《丘陵地带水禽养殖场防疫技术规程》地方标准的基本内容</w:t>
      </w:r>
      <w:r>
        <w:rPr>
          <w:rFonts w:hint="eastAsia" w:ascii="Times New Roman" w:hAnsi="Times New Roman" w:eastAsia="方正仿宋_GBK" w:cs="Times New Roman"/>
          <w:color w:val="000000"/>
          <w:kern w:val="0"/>
          <w:sz w:val="32"/>
          <w:szCs w:val="32"/>
          <w:lang w:val="en-US" w:eastAsia="zh-CN" w:bidi="ar"/>
        </w:rPr>
        <w:t>。</w:t>
      </w:r>
    </w:p>
    <w:p w14:paraId="3E1281D8">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标准相关技术措施，较全面地阐述了养殖场从建场到种禽（蛋）引入再到饲养等全过程的疫病防控要求及技术规范，标准紧密结合生产，技术含量高，落地性强，可操作性强。</w:t>
      </w:r>
    </w:p>
    <w:p w14:paraId="275C784F">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本标准编制过程中，主要参考了下列编制依据和资料，确保其内容符合国内现有的法律法规的规定，并与国内现有的相关标准相协调。</w:t>
      </w:r>
      <w:r>
        <w:rPr>
          <w:rFonts w:hint="default" w:ascii="Times New Roman" w:hAnsi="Times New Roman" w:eastAsia="方正仿宋_GBK" w:cs="Times New Roman"/>
          <w:color w:val="000000"/>
          <w:kern w:val="0"/>
          <w:sz w:val="32"/>
          <w:szCs w:val="32"/>
          <w:lang w:val="en-US" w:eastAsia="zh-CN" w:bidi="ar"/>
        </w:rPr>
        <w:t>中华人民共和国动物防疫法（2021年修订）</w:t>
      </w:r>
      <w:r>
        <w:rPr>
          <w:rFonts w:hint="eastAsia" w:ascii="Times New Roman" w:hAnsi="Times New Roman" w:eastAsia="方正仿宋_GBK" w:cs="Times New Roman"/>
          <w:color w:val="000000"/>
          <w:kern w:val="0"/>
          <w:sz w:val="32"/>
          <w:szCs w:val="32"/>
          <w:lang w:val="en-US" w:eastAsia="zh-CN" w:bidi="ar"/>
        </w:rPr>
        <w:t>、《中华人民共和国畜牧法》、</w:t>
      </w:r>
      <w:r>
        <w:rPr>
          <w:rFonts w:hint="default" w:ascii="Times New Roman" w:hAnsi="Times New Roman" w:eastAsia="方正仿宋_GBK" w:cs="Times New Roman"/>
          <w:color w:val="000000"/>
          <w:kern w:val="0"/>
          <w:sz w:val="32"/>
          <w:szCs w:val="32"/>
          <w:lang w:val="en-US" w:eastAsia="zh-CN" w:bidi="ar"/>
        </w:rPr>
        <w:t>《动物防疫条件审查办法》</w:t>
      </w:r>
      <w:r>
        <w:rPr>
          <w:rFonts w:hint="eastAsia" w:ascii="Times New Roman" w:hAnsi="Times New Roman" w:eastAsia="方正仿宋_GBK" w:cs="Times New Roman"/>
          <w:color w:val="000000"/>
          <w:kern w:val="0"/>
          <w:sz w:val="32"/>
          <w:szCs w:val="32"/>
          <w:lang w:val="en-US" w:eastAsia="zh-CN" w:bidi="ar"/>
        </w:rPr>
        <w:t>、《四川省动物防疫条件审查选址风险评估办法》、</w:t>
      </w:r>
      <w:r>
        <w:rPr>
          <w:rFonts w:hint="default" w:ascii="Times New Roman" w:hAnsi="Times New Roman" w:eastAsia="方正仿宋_GBK" w:cs="Times New Roman"/>
          <w:color w:val="000000"/>
          <w:kern w:val="0"/>
          <w:sz w:val="32"/>
          <w:szCs w:val="32"/>
          <w:lang w:val="en-US" w:eastAsia="zh-CN" w:bidi="ar"/>
        </w:rPr>
        <w:t>NY/T 682</w:t>
      </w:r>
      <w:r>
        <w:rPr>
          <w:rFonts w:hint="eastAsia" w:ascii="Times New Roman" w:hAnsi="Times New Roman" w:eastAsia="方正仿宋_GBK" w:cs="Times New Roman"/>
          <w:color w:val="000000"/>
          <w:kern w:val="0"/>
          <w:sz w:val="32"/>
          <w:szCs w:val="32"/>
          <w:lang w:val="en-US" w:eastAsia="zh-CN" w:bidi="ar"/>
        </w:rPr>
        <w:t>-2023</w:t>
      </w:r>
      <w:r>
        <w:rPr>
          <w:rFonts w:hint="default"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color w:val="000000"/>
          <w:kern w:val="0"/>
          <w:sz w:val="32"/>
          <w:szCs w:val="32"/>
          <w:lang w:val="en-US" w:eastAsia="zh-CN" w:bidi="ar"/>
        </w:rPr>
        <w:t>畜禽场场区设计技术规范、</w:t>
      </w:r>
      <w:r>
        <w:rPr>
          <w:rFonts w:hint="default" w:ascii="Times New Roman" w:hAnsi="Times New Roman" w:eastAsia="方正仿宋_GBK" w:cs="Times New Roman"/>
          <w:color w:val="000000"/>
          <w:kern w:val="0"/>
          <w:sz w:val="32"/>
          <w:szCs w:val="32"/>
          <w:lang w:val="en-US" w:eastAsia="zh-CN" w:bidi="ar"/>
        </w:rPr>
        <w:t>NY/T</w:t>
      </w:r>
      <w:r>
        <w:rPr>
          <w:rFonts w:hint="eastAsia" w:ascii="Times New Roman" w:hAnsi="Times New Roman" w:eastAsia="方正仿宋_GBK" w:cs="Times New Roman"/>
          <w:color w:val="000000"/>
          <w:kern w:val="0"/>
          <w:sz w:val="32"/>
          <w:szCs w:val="32"/>
          <w:lang w:val="en-US" w:eastAsia="zh-CN" w:bidi="ar"/>
        </w:rPr>
        <w:t xml:space="preserve"> 5339-2017 无公害农产品 畜禽防疫准则、</w:t>
      </w:r>
      <w:r>
        <w:rPr>
          <w:rFonts w:hint="default" w:ascii="Times New Roman" w:hAnsi="Times New Roman" w:eastAsia="方正仿宋_GBK" w:cs="Times New Roman"/>
          <w:color w:val="000000"/>
          <w:kern w:val="0"/>
          <w:sz w:val="32"/>
          <w:szCs w:val="32"/>
          <w:lang w:val="en-US" w:eastAsia="zh-CN" w:bidi="ar"/>
        </w:rPr>
        <w:t>NY/T</w:t>
      </w:r>
      <w:r>
        <w:rPr>
          <w:rFonts w:hint="eastAsia" w:ascii="Times New Roman" w:hAnsi="Times New Roman" w:eastAsia="方正仿宋_GBK" w:cs="Times New Roman"/>
          <w:color w:val="000000"/>
          <w:kern w:val="0"/>
          <w:sz w:val="32"/>
          <w:szCs w:val="32"/>
          <w:lang w:val="en-US" w:eastAsia="zh-CN" w:bidi="ar"/>
        </w:rPr>
        <w:t xml:space="preserve"> 2798.11-2015 无公害农产品 生产质量安全控制技术规范、</w:t>
      </w:r>
      <w:r>
        <w:rPr>
          <w:rFonts w:hint="default" w:ascii="Times New Roman" w:hAnsi="Times New Roman" w:eastAsia="方正仿宋_GBK" w:cs="Times New Roman"/>
          <w:color w:val="000000"/>
          <w:kern w:val="0"/>
          <w:sz w:val="32"/>
          <w:szCs w:val="32"/>
          <w:lang w:val="en-US" w:eastAsia="zh-CN" w:bidi="ar"/>
        </w:rPr>
        <w:t>NY/T 3075</w:t>
      </w:r>
      <w:r>
        <w:rPr>
          <w:rFonts w:hint="eastAsia" w:ascii="Times New Roman" w:hAnsi="Times New Roman" w:eastAsia="方正仿宋_GBK" w:cs="Times New Roman"/>
          <w:color w:val="000000"/>
          <w:kern w:val="0"/>
          <w:sz w:val="32"/>
          <w:szCs w:val="32"/>
          <w:lang w:val="en-US" w:eastAsia="zh-CN" w:bidi="ar"/>
        </w:rPr>
        <w:t>-2017 畜禽养殖场消毒技术、</w:t>
      </w:r>
      <w:r>
        <w:rPr>
          <w:rFonts w:hint="default" w:ascii="Times New Roman" w:hAnsi="Times New Roman" w:eastAsia="方正仿宋_GBK" w:cs="Times New Roman"/>
          <w:color w:val="000000"/>
          <w:kern w:val="0"/>
          <w:sz w:val="32"/>
          <w:szCs w:val="32"/>
          <w:lang w:val="en-US" w:eastAsia="zh-CN" w:bidi="ar"/>
        </w:rPr>
        <w:t>《病死畜禽和病害畜禽产品无害化处理管理办法》</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GB/T 36195-2018畜禽粪便无害化处理技术规范</w:t>
      </w:r>
      <w:r>
        <w:rPr>
          <w:rFonts w:hint="eastAsia" w:ascii="Times New Roman" w:hAnsi="Times New Roman" w:eastAsia="方正仿宋_GBK" w:cs="Times New Roman"/>
          <w:color w:val="000000"/>
          <w:kern w:val="0"/>
          <w:sz w:val="32"/>
          <w:szCs w:val="32"/>
          <w:lang w:val="en-US" w:eastAsia="zh-CN" w:bidi="ar"/>
        </w:rPr>
        <w:t>、NY/T 3961-2021 畜禽屠宰加工人员防护技术规范、</w:t>
      </w:r>
      <w:r>
        <w:rPr>
          <w:rFonts w:hint="default" w:ascii="Times New Roman" w:hAnsi="Times New Roman" w:eastAsia="方正仿宋_GBK" w:cs="Times New Roman"/>
          <w:color w:val="000000"/>
          <w:kern w:val="0"/>
          <w:sz w:val="32"/>
          <w:szCs w:val="32"/>
          <w:lang w:val="en-US" w:eastAsia="zh-CN" w:bidi="ar"/>
        </w:rPr>
        <w:t>NY/T 3445-2019畜禽养殖场档案规范</w:t>
      </w:r>
      <w:r>
        <w:rPr>
          <w:rFonts w:hint="eastAsia" w:ascii="Times New Roman" w:hAnsi="Times New Roman" w:eastAsia="方正仿宋_GBK" w:cs="Times New Roman"/>
          <w:color w:val="000000"/>
          <w:kern w:val="0"/>
          <w:sz w:val="32"/>
          <w:szCs w:val="32"/>
          <w:lang w:val="en-US" w:eastAsia="zh-CN" w:bidi="ar"/>
        </w:rPr>
        <w:t>。</w:t>
      </w:r>
    </w:p>
    <w:p w14:paraId="11278640">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方正黑体_GBK" w:hAnsi="方正黑体_GBK" w:eastAsia="方正黑体_GBK" w:cs="方正黑体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四、标准起草过程</w:t>
      </w:r>
    </w:p>
    <w:p w14:paraId="1979B08D">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（一）成立标准起草工作组</w:t>
      </w:r>
    </w:p>
    <w:p w14:paraId="5584DC93">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2024年1月，由达州市动物疫病预防控制中心牵头成立标准起草工作组，四川省动物疫病预防控制中心、达州市畜牧技术推广站、开江县动物疫病预防控制中心、达州市达川区畜牧发展服务中心相关技术骨干参与，共同编制地方标准。2024年1-2月，整理形成地方标准制定项目申报书，申报立项。</w:t>
      </w:r>
    </w:p>
    <w:p w14:paraId="14F8C57B">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（二）前期调研</w:t>
      </w:r>
    </w:p>
    <w:p w14:paraId="52DB8CB1">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2024年3-6月，标准起草组广泛搜集、查阅国内相关法律法规、部门规章和水禽或者家禽养殖主要动物疫病防控技术标准，开展我市水禽场调查和研究，调研了开江县宝源白鹅开发有限责任公司、开江县凤发家庭农场、开江县德发家庭农场等规模化种、肉水禽场，在充分了解达州开江麻鸭为代表的水禽养殖场的防疫技术要点后，进行了梳理和分析相关技术点，明确了编制工作重点，并对国家标准规范、行业标准以及部分省市地方标准相关条款多次讨论和论证，确定了标准制定原则、标准框架、标准基本内容。</w:t>
      </w:r>
    </w:p>
    <w:p w14:paraId="65A7FF9F">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（三）标准起草</w:t>
      </w:r>
    </w:p>
    <w:p w14:paraId="31071BDF">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2024年7-8月，标准起草组梳理分析收集的资料，结合调研情况，形成标准初稿，且针对存在的问题多次召开内部会议，并对标准框架、技术内容进行详细讨论。起草工作组将标准初稿与相关专家进行交流征求意见。对标准中的具体指标再进行研究完善，做到具有较强的科学性、先进性、针对性和实用性，最终形成《丘陵地带水禽养殖场防疫技术规程》地方标准的编制原则、纲要及征求意见稿。</w:t>
      </w:r>
    </w:p>
    <w:p w14:paraId="51117F05">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（四）标准征求意见</w:t>
      </w:r>
    </w:p>
    <w:p w14:paraId="47C33EF5">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2024年9-11月，为使该标准更具可操作性、实用性，标准起草组将标准征求意见稿向相关养殖户、企业及畜牧兽医专家广泛征求意见，充分收集反馈意见并对标准进行了进一步地修改和完善。2023年11月，标准起草组将标准征求意见稿送至达州市市场监督管理局申请公示，向社会公开征求意见。标准编制小组根据收集的意见与建议，提出修改方案，进一步修改完善标准，形成标准送审稿。</w:t>
      </w:r>
    </w:p>
    <w:p w14:paraId="58ACDD40">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eastAsia" w:ascii="方正黑体_GBK" w:hAnsi="方正黑体_GBK" w:eastAsia="方正黑体_GBK" w:cs="方正黑体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五、采用国际标准和国外先进标准的程度情况，以及与国内国外同类标准水平的对比情况</w:t>
      </w:r>
    </w:p>
    <w:p w14:paraId="6EBCCF39">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目前本标准没有采用国际、国外标准。</w:t>
      </w:r>
    </w:p>
    <w:p w14:paraId="26DEE58C">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经查阅，国内外现行国家标准不涉及此专项标准。涉及水禽防疫相关标准有4条，其中四川0条，其他4条分别是江苏省泰州市、黑龙江省大庆市、甘肃省。包括：</w:t>
      </w:r>
      <w:r>
        <w:rPr>
          <w:rFonts w:hint="default" w:ascii="Times New Roman" w:hAnsi="Times New Roman" w:eastAsia="方正仿宋_GBK" w:cs="Times New Roman"/>
          <w:color w:val="000000"/>
          <w:kern w:val="0"/>
          <w:sz w:val="32"/>
          <w:szCs w:val="32"/>
          <w:lang w:val="en-US" w:eastAsia="zh-CN" w:bidi="ar"/>
        </w:rPr>
        <w:t>DB3212/T 2053-2023</w:t>
      </w:r>
      <w:r>
        <w:rPr>
          <w:rFonts w:hint="eastAsia" w:ascii="Times New Roman" w:hAnsi="Times New Roman" w:eastAsia="方正仿宋_GBK" w:cs="Times New Roman"/>
          <w:color w:val="000000"/>
          <w:kern w:val="0"/>
          <w:sz w:val="32"/>
          <w:szCs w:val="32"/>
          <w:lang w:val="en-US" w:eastAsia="zh-CN" w:bidi="ar"/>
        </w:rPr>
        <w:t>《水禽规模养殖场废弃物处理技术规程》、</w:t>
      </w:r>
      <w:r>
        <w:rPr>
          <w:rFonts w:hint="default" w:ascii="Times New Roman" w:hAnsi="Times New Roman" w:eastAsia="方正仿宋_GBK" w:cs="Times New Roman"/>
          <w:color w:val="000000"/>
          <w:kern w:val="0"/>
          <w:sz w:val="32"/>
          <w:szCs w:val="32"/>
          <w:lang w:val="en-US" w:eastAsia="zh-CN" w:bidi="ar"/>
        </w:rPr>
        <w:t>DB2306/T117-2019</w:t>
      </w:r>
      <w:r>
        <w:rPr>
          <w:rFonts w:hint="eastAsia" w:ascii="Times New Roman" w:hAnsi="Times New Roman" w:eastAsia="方正仿宋_GBK" w:cs="Times New Roman"/>
          <w:color w:val="000000"/>
          <w:kern w:val="0"/>
          <w:sz w:val="32"/>
          <w:szCs w:val="32"/>
          <w:lang w:val="en-US" w:eastAsia="zh-CN" w:bidi="ar"/>
        </w:rPr>
        <w:t>《狮白鹅养殖场卫生防疫技术规程》、</w:t>
      </w:r>
      <w:r>
        <w:rPr>
          <w:rFonts w:hint="default" w:ascii="Times New Roman" w:hAnsi="Times New Roman" w:eastAsia="方正仿宋_GBK" w:cs="Times New Roman"/>
          <w:color w:val="000000"/>
          <w:kern w:val="0"/>
          <w:sz w:val="32"/>
          <w:szCs w:val="32"/>
          <w:lang w:val="en-US" w:eastAsia="zh-CN" w:bidi="ar"/>
        </w:rPr>
        <w:t>DB62/T 1509-2006</w:t>
      </w:r>
      <w:r>
        <w:rPr>
          <w:rFonts w:hint="eastAsia" w:ascii="Times New Roman" w:hAnsi="Times New Roman" w:eastAsia="方正仿宋_GBK" w:cs="Times New Roman"/>
          <w:color w:val="000000"/>
          <w:kern w:val="0"/>
          <w:sz w:val="32"/>
          <w:szCs w:val="32"/>
          <w:lang w:val="en-US" w:eastAsia="zh-CN" w:bidi="ar"/>
        </w:rPr>
        <w:t>《无公害畜产品 天水畜禽养殖场防疫技术规范》、</w:t>
      </w:r>
      <w:r>
        <w:rPr>
          <w:rFonts w:hint="default" w:ascii="Times New Roman" w:hAnsi="Times New Roman" w:eastAsia="方正仿宋_GBK" w:cs="Times New Roman"/>
          <w:color w:val="000000"/>
          <w:kern w:val="0"/>
          <w:sz w:val="32"/>
          <w:szCs w:val="32"/>
          <w:lang w:val="en-US" w:eastAsia="zh-CN" w:bidi="ar"/>
        </w:rPr>
        <w:t>DB62/T 2031-2011</w:t>
      </w:r>
      <w:r>
        <w:rPr>
          <w:rFonts w:hint="eastAsia" w:ascii="Times New Roman" w:hAnsi="Times New Roman" w:eastAsia="方正仿宋_GBK" w:cs="Times New Roman"/>
          <w:color w:val="000000"/>
          <w:kern w:val="0"/>
          <w:sz w:val="32"/>
          <w:szCs w:val="32"/>
          <w:lang w:val="en-US" w:eastAsia="zh-CN" w:bidi="ar"/>
        </w:rPr>
        <w:t>《蓝孔雀养殖场防疫技术规范》。四川省范围内涉及丘陵地带水禽养殖场防疫技术规程的市级地方标准有0条。达州市范围内涉及丘陵地带水禽养殖场防疫技术规程的地方标准有0条。</w:t>
      </w:r>
    </w:p>
    <w:p w14:paraId="1473C256">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综上，达州市范围内行业标准均无涉及丘陵地带水禽养殖场防疫技术的地方专项标准，此标准具有区域专属性。</w:t>
      </w:r>
    </w:p>
    <w:p w14:paraId="4B908E04">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eastAsia" w:ascii="方正黑体_GBK" w:hAnsi="方正黑体_GBK" w:eastAsia="方正黑体_GBK" w:cs="方正黑体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 xml:space="preserve">六、与有关法律、法规和强制性国家标准、行业标准的关系 </w:t>
      </w:r>
    </w:p>
    <w:p w14:paraId="7CDA43AB">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本标准与现行相关法律、法规和强制性国家标准无冲突之处。</w:t>
      </w:r>
    </w:p>
    <w:p w14:paraId="66E56DD8">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eastAsia" w:ascii="方正黑体_GBK" w:hAnsi="方正黑体_GBK" w:eastAsia="方正黑体_GBK" w:cs="方正黑体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 xml:space="preserve">七、重大分歧意见的处理经过和依据 </w:t>
      </w:r>
    </w:p>
    <w:p w14:paraId="7ADE1510">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 xml:space="preserve">本标准在制定过程中未出现重大意见分歧。 </w:t>
      </w:r>
    </w:p>
    <w:p w14:paraId="0520BD5F">
      <w:pPr>
        <w:keepNext w:val="0"/>
        <w:keepLines w:val="0"/>
        <w:pageBreakBefore w:val="0"/>
        <w:kinsoku/>
        <w:wordWrap/>
        <w:overflowPunct/>
        <w:topLinePunct w:val="0"/>
        <w:autoSpaceDE/>
        <w:autoSpaceDN/>
        <w:bidi w:val="0"/>
        <w:adjustRightInd w:val="0"/>
        <w:snapToGrid w:val="0"/>
        <w:spacing w:line="578" w:lineRule="exact"/>
        <w:ind w:firstLine="620" w:firstLineChars="200"/>
        <w:textAlignment w:val="auto"/>
        <w:rPr>
          <w:rFonts w:ascii="Times New Roman" w:hAnsi="Times New Roman" w:eastAsia="黑体"/>
          <w:sz w:val="32"/>
          <w:szCs w:val="32"/>
        </w:rPr>
      </w:pPr>
      <w:r>
        <w:rPr>
          <w:rFonts w:hint="eastAsia" w:ascii="方正黑体_GBK" w:hAnsi="方正黑体_GBK" w:eastAsia="方正黑体_GBK" w:cs="方正黑体_GBK"/>
          <w:color w:val="000000"/>
          <w:kern w:val="0"/>
          <w:sz w:val="31"/>
          <w:szCs w:val="31"/>
          <w:lang w:val="en-US" w:eastAsia="zh-CN" w:bidi="ar"/>
        </w:rPr>
        <w:t>八、</w:t>
      </w:r>
      <w:r>
        <w:rPr>
          <w:rFonts w:ascii="Times New Roman" w:hAnsi="Times New Roman" w:eastAsia="黑体"/>
          <w:sz w:val="32"/>
          <w:szCs w:val="32"/>
        </w:rPr>
        <w:t>标准的性质建议</w:t>
      </w:r>
    </w:p>
    <w:p w14:paraId="1D7270EC">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建议本标准技术规程作为达州市推荐性地方标准使用。</w:t>
      </w:r>
    </w:p>
    <w:p w14:paraId="37D7007C">
      <w:pPr>
        <w:pStyle w:val="2"/>
        <w:keepNext w:val="0"/>
        <w:keepLines w:val="0"/>
        <w:pageBreakBefore w:val="0"/>
        <w:kinsoku/>
        <w:wordWrap/>
        <w:overflowPunct/>
        <w:topLinePunct w:val="0"/>
        <w:autoSpaceDE/>
        <w:autoSpaceDN/>
        <w:bidi w:val="0"/>
        <w:spacing w:line="578" w:lineRule="exact"/>
        <w:textAlignment w:val="auto"/>
        <w:rPr>
          <w:rFonts w:ascii="Times New Roman" w:hAnsi="Times New Roman" w:eastAsia="仿宋_GB2312"/>
          <w:sz w:val="32"/>
          <w:szCs w:val="32"/>
        </w:rPr>
      </w:pPr>
    </w:p>
    <w:p w14:paraId="34ECF05C">
      <w:pPr>
        <w:keepNext w:val="0"/>
        <w:keepLines w:val="0"/>
        <w:pageBreakBefore w:val="0"/>
        <w:widowControl/>
        <w:suppressLineNumbers w:val="0"/>
        <w:kinsoku/>
        <w:wordWrap/>
        <w:overflowPunct/>
        <w:topLinePunct w:val="0"/>
        <w:autoSpaceDE/>
        <w:autoSpaceDN/>
        <w:bidi w:val="0"/>
        <w:adjustRightInd/>
        <w:snapToGrid/>
        <w:spacing w:line="578" w:lineRule="exact"/>
        <w:ind w:firstLine="1920" w:firstLineChars="600"/>
        <w:jc w:val="left"/>
        <w:textAlignment w:val="auto"/>
        <w:rPr>
          <w:rFonts w:hint="eastAsia" w:ascii="Times New Roman" w:hAnsi="Times New Roman" w:eastAsia="方正仿宋_GBK" w:cs="Times New Roman"/>
          <w:color w:val="000000"/>
          <w:kern w:val="0"/>
          <w:sz w:val="32"/>
          <w:szCs w:val="32"/>
          <w:lang w:val="en-US" w:eastAsia="zh-CN" w:bidi="ar"/>
        </w:rPr>
      </w:pPr>
    </w:p>
    <w:p w14:paraId="5287BFDE">
      <w:pPr>
        <w:keepNext w:val="0"/>
        <w:keepLines w:val="0"/>
        <w:pageBreakBefore w:val="0"/>
        <w:widowControl/>
        <w:suppressLineNumbers w:val="0"/>
        <w:kinsoku/>
        <w:wordWrap/>
        <w:overflowPunct/>
        <w:topLinePunct w:val="0"/>
        <w:autoSpaceDE/>
        <w:autoSpaceDN/>
        <w:bidi w:val="0"/>
        <w:adjustRightInd/>
        <w:snapToGrid/>
        <w:spacing w:line="578" w:lineRule="exact"/>
        <w:ind w:firstLine="2240" w:firstLineChars="700"/>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丘陵地带水禽养殖场防疫技术规程起草工作组</w:t>
      </w:r>
    </w:p>
    <w:p w14:paraId="62C2502F">
      <w:pPr>
        <w:keepNext w:val="0"/>
        <w:keepLines w:val="0"/>
        <w:pageBreakBefore w:val="0"/>
        <w:widowControl/>
        <w:suppressLineNumbers w:val="0"/>
        <w:kinsoku/>
        <w:wordWrap/>
        <w:overflowPunct/>
        <w:topLinePunct w:val="0"/>
        <w:autoSpaceDE/>
        <w:autoSpaceDN/>
        <w:bidi w:val="0"/>
        <w:adjustRightInd/>
        <w:snapToGrid/>
        <w:spacing w:line="578" w:lineRule="exact"/>
        <w:ind w:firstLine="4480" w:firstLineChars="1400"/>
        <w:jc w:val="left"/>
        <w:textAlignment w:val="auto"/>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2024年11月12日</w:t>
      </w:r>
    </w:p>
    <w:sectPr>
      <w:footerReference r:id="rId3" w:type="default"/>
      <w:pgSz w:w="11906" w:h="16838"/>
      <w:pgMar w:top="1814" w:right="1469" w:bottom="1701" w:left="1584" w:header="851" w:footer="99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E8A6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20B4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E20B4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ZjIzYmE0YTM2NTRlNzI1Nzg4ODhmYTcxMTYzYmQifQ=="/>
  </w:docVars>
  <w:rsids>
    <w:rsidRoot w:val="65131457"/>
    <w:rsid w:val="0DF85BFA"/>
    <w:rsid w:val="16B010D8"/>
    <w:rsid w:val="45CB54F3"/>
    <w:rsid w:val="46A13458"/>
    <w:rsid w:val="65131457"/>
    <w:rsid w:val="6BFE2079"/>
    <w:rsid w:val="6EF81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eastAsia="宋体" w:cs="宋体"/>
      <w:sz w:val="28"/>
      <w:szCs w:val="28"/>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2565</Words>
  <Characters>2784</Characters>
  <Lines>0</Lines>
  <Paragraphs>0</Paragraphs>
  <TotalTime>0</TotalTime>
  <ScaleCrop>false</ScaleCrop>
  <LinksUpToDate>false</LinksUpToDate>
  <CharactersWithSpaces>2809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2024-10-29T02:40:00Z</dcterms:created>
  <dc:creator>心逸</dc:creator>
  <cp:lastModifiedBy>风中一片枫</cp:lastModifiedBy>
  <dcterms:modified xsi:type="dcterms:W3CDTF">2024-11-12T02:38:05Z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7179B777DCD1453293A31C5B081E2A6E_11</vt:lpwstr>
  </property>
</Properties>
</file>