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1"/>
        <w:tblW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985"/>
        <w:gridCol w:w="425"/>
      </w:tblGrid>
      <w:tr w:rsidR="003363C5">
        <w:tc>
          <w:tcPr>
            <w:tcW w:w="1985" w:type="dxa"/>
          </w:tcPr>
          <w:p w:rsidR="003363C5" w:rsidRPr="00EA06E5" w:rsidRDefault="003C2F95">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sidRPr="00EA06E5">
              <w:rPr>
                <w:rFonts w:ascii="黑体" w:eastAsia="黑体" w:hAnsi="黑体"/>
                <w:sz w:val="21"/>
                <w:szCs w:val="21"/>
              </w:rPr>
              <w:t xml:space="preserve">ICS XXXX </w:t>
            </w:r>
          </w:p>
        </w:tc>
        <w:tc>
          <w:tcPr>
            <w:tcW w:w="425" w:type="dxa"/>
          </w:tcPr>
          <w:p w:rsidR="003363C5" w:rsidRDefault="003363C5">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p>
        </w:tc>
      </w:tr>
      <w:tr w:rsidR="003363C5">
        <w:tc>
          <w:tcPr>
            <w:tcW w:w="1985" w:type="dxa"/>
          </w:tcPr>
          <w:p w:rsidR="003363C5" w:rsidRPr="00EA06E5" w:rsidRDefault="003C2F95">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EA06E5">
              <w:rPr>
                <w:rFonts w:ascii="黑体" w:eastAsia="黑体" w:hAnsi="黑体"/>
                <w:sz w:val="21"/>
                <w:szCs w:val="21"/>
              </w:rPr>
              <w:t>CCS XXXX</w:t>
            </w:r>
          </w:p>
        </w:tc>
        <w:tc>
          <w:tcPr>
            <w:tcW w:w="425" w:type="dxa"/>
          </w:tcPr>
          <w:p w:rsidR="003363C5" w:rsidRDefault="003363C5">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p>
        </w:tc>
      </w:tr>
    </w:tbl>
    <w:p w:rsidR="003363C5" w:rsidRDefault="003C2F95">
      <w:pPr>
        <w:pStyle w:val="affff9"/>
        <w:framePr w:w="9639" w:h="624" w:hRule="exact" w:hSpace="181" w:vSpace="181" w:wrap="around" w:hAnchor="page" w:x="1305" w:y="2269"/>
        <w:rPr>
          <w:rFonts w:ascii="黑体" w:eastAsia="黑体" w:hAnsi="黑体"/>
          <w:b w:val="0"/>
          <w:bCs w:val="0"/>
          <w:w w:val="100"/>
          <w:sz w:val="48"/>
          <w:szCs w:val="48"/>
        </w:rPr>
      </w:pPr>
      <w:bookmarkStart w:id="0" w:name="_Hlk26473981"/>
      <w:r>
        <w:rPr>
          <w:rFonts w:ascii="黑体" w:eastAsia="黑体"/>
          <w:b w:val="0"/>
          <w:w w:val="100"/>
          <w:sz w:val="48"/>
        </w:rPr>
        <w:t>四川省</w:t>
      </w:r>
      <w:r>
        <w:rPr>
          <w:rFonts w:ascii="黑体" w:eastAsia="黑体" w:hint="eastAsia"/>
          <w:b w:val="0"/>
          <w:w w:val="100"/>
          <w:sz w:val="48"/>
        </w:rPr>
        <w:t>（</w:t>
      </w:r>
      <w:proofErr w:type="gramStart"/>
      <w:r>
        <w:rPr>
          <w:rFonts w:ascii="黑体" w:eastAsia="黑体" w:hint="eastAsia"/>
          <w:b w:val="0"/>
          <w:w w:val="100"/>
          <w:sz w:val="48"/>
        </w:rPr>
        <w:t>达州市</w:t>
      </w:r>
      <w:proofErr w:type="gramEnd"/>
      <w:r>
        <w:rPr>
          <w:rFonts w:ascii="黑体" w:eastAsia="黑体" w:hint="eastAsia"/>
          <w:b w:val="0"/>
          <w:w w:val="100"/>
          <w:sz w:val="48"/>
        </w:rPr>
        <w:t>）</w:t>
      </w:r>
      <w:r>
        <w:rPr>
          <w:rFonts w:ascii="黑体" w:eastAsia="黑体" w:hAnsi="黑体" w:hint="eastAsia"/>
          <w:b w:val="0"/>
          <w:bCs w:val="0"/>
          <w:w w:val="100"/>
          <w:sz w:val="48"/>
          <w:szCs w:val="48"/>
        </w:rPr>
        <w:t>地方标准</w:t>
      </w:r>
    </w:p>
    <w:bookmarkEnd w:id="0"/>
    <w:p w:rsidR="003363C5" w:rsidRDefault="003C2F95">
      <w:pPr>
        <w:pStyle w:val="afffffffffb"/>
        <w:framePr w:wrap="auto"/>
      </w:pPr>
      <w:r>
        <w:t>DB51</w:t>
      </w:r>
      <w:r>
        <w:rPr>
          <w:rFonts w:hint="eastAsia"/>
        </w:rPr>
        <w:t>17</w:t>
      </w:r>
      <w:r>
        <w:t>/T XXXX</w:t>
      </w:r>
      <w:r>
        <w:rPr>
          <w:rFonts w:hAnsi="黑体"/>
        </w:rPr>
        <w:t>—</w:t>
      </w:r>
      <w:r w:rsidR="00EA06E5">
        <w:rPr>
          <w:rFonts w:hint="eastAsia"/>
        </w:rPr>
        <w:t>2025</w:t>
      </w:r>
    </w:p>
    <w:p w:rsidR="003363C5" w:rsidRDefault="003363C5" w:rsidP="00EA06E5">
      <w:pPr>
        <w:pStyle w:val="afffffffffc"/>
        <w:framePr w:wrap="auto"/>
        <w:ind w:right="210"/>
        <w:rPr>
          <w:rFonts w:hAnsi="黑体"/>
          <w:color w:val="FF0000"/>
        </w:rPr>
      </w:pPr>
    </w:p>
    <w:p w:rsidR="003363C5" w:rsidRDefault="003C2F95">
      <w:pPr>
        <w:pStyle w:val="affff8"/>
        <w:framePr w:w="0" w:hRule="auto" w:wrap="around" w:x="5614" w:y="398"/>
        <w:ind w:rightChars="-861" w:right="-1808"/>
        <w:jc w:val="left"/>
      </w:pPr>
      <w:r>
        <w:t>DB51</w:t>
      </w:r>
      <w:r>
        <w:rPr>
          <w:rFonts w:hint="eastAsia"/>
        </w:rPr>
        <w:t>17</w:t>
      </w:r>
    </w:p>
    <w:p w:rsidR="003363C5" w:rsidRDefault="00AE38B5">
      <w:pPr>
        <w:spacing w:line="240" w:lineRule="auto"/>
        <w:rPr>
          <w:rFonts w:ascii="黑体" w:eastAsia="黑体" w:hAnsi="黑体"/>
          <w:kern w:val="0"/>
          <w:sz w:val="10"/>
          <w:szCs w:val="10"/>
        </w:rPr>
      </w:pPr>
      <w:r>
        <w:rPr>
          <w:rFonts w:ascii="黑体" w:eastAsia="黑体" w:hAnsi="黑体"/>
          <w:kern w:val="0"/>
          <w:sz w:val="10"/>
          <w:szCs w:val="10"/>
        </w:rPr>
        <w:pict>
          <v:line id="_x0000_s1026" style="position:absolute;left:0;text-align:left;z-index:251660288;mso-position-horizontal-relative:page;mso-position-vertical-relative:page" from="70.9pt,212.65pt" to="552.8pt,212.65pt"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o:allowoverlap="f">
            <w10:wrap anchorx="page" anchory="page"/>
          </v:line>
        </w:pict>
      </w:r>
    </w:p>
    <w:p w:rsidR="003363C5" w:rsidRDefault="003363C5">
      <w:pPr>
        <w:pStyle w:val="affff9"/>
        <w:framePr w:w="9639" w:h="6976" w:hRule="exact" w:hSpace="0" w:vSpace="0" w:wrap="around" w:hAnchor="page" w:y="6408"/>
        <w:jc w:val="center"/>
        <w:rPr>
          <w:rFonts w:ascii="黑体" w:eastAsia="黑体" w:hAnsi="黑体"/>
          <w:b w:val="0"/>
          <w:bCs w:val="0"/>
          <w:w w:val="100"/>
        </w:rPr>
      </w:pPr>
    </w:p>
    <w:p w:rsidR="003010E0" w:rsidRDefault="00FE3A72" w:rsidP="003010E0">
      <w:pPr>
        <w:framePr w:w="9639" w:h="6974" w:hRule="exact" w:wrap="around" w:vAnchor="page" w:hAnchor="page" w:x="1419" w:y="6408" w:anchorLock="1"/>
        <w:spacing w:afterLines="50" w:line="276" w:lineRule="auto"/>
        <w:jc w:val="center"/>
        <w:rPr>
          <w:rFonts w:eastAsia="黑体" w:hint="eastAsia"/>
          <w:sz w:val="52"/>
          <w:szCs w:val="44"/>
        </w:rPr>
      </w:pPr>
      <w:r w:rsidRPr="009F5459">
        <w:rPr>
          <w:rFonts w:eastAsia="黑体"/>
          <w:sz w:val="52"/>
          <w:szCs w:val="44"/>
        </w:rPr>
        <w:t>达州市</w:t>
      </w:r>
      <w:r w:rsidRPr="009F5459">
        <w:rPr>
          <w:rFonts w:eastAsia="黑体" w:hint="eastAsia"/>
          <w:sz w:val="52"/>
          <w:szCs w:val="44"/>
        </w:rPr>
        <w:t>食品安全</w:t>
      </w:r>
      <w:r w:rsidR="003010E0">
        <w:rPr>
          <w:rFonts w:eastAsia="黑体" w:hint="eastAsia"/>
          <w:sz w:val="52"/>
          <w:szCs w:val="44"/>
        </w:rPr>
        <w:t>抽样检验合格备份</w:t>
      </w:r>
    </w:p>
    <w:p w:rsidR="00FE3A72" w:rsidRPr="009F5459" w:rsidRDefault="003010E0" w:rsidP="003010E0">
      <w:pPr>
        <w:framePr w:w="9639" w:h="6974" w:hRule="exact" w:wrap="around" w:vAnchor="page" w:hAnchor="page" w:x="1419" w:y="6408" w:anchorLock="1"/>
        <w:spacing w:afterLines="50" w:line="276" w:lineRule="auto"/>
        <w:jc w:val="center"/>
        <w:rPr>
          <w:rFonts w:eastAsia="黑体"/>
          <w:sz w:val="52"/>
          <w:szCs w:val="44"/>
        </w:rPr>
      </w:pPr>
      <w:r>
        <w:rPr>
          <w:rFonts w:eastAsia="黑体" w:hint="eastAsia"/>
          <w:sz w:val="52"/>
          <w:szCs w:val="44"/>
        </w:rPr>
        <w:t>样品处置</w:t>
      </w:r>
      <w:r w:rsidR="00FE3A72" w:rsidRPr="009F5459">
        <w:rPr>
          <w:rFonts w:eastAsia="黑体" w:hint="eastAsia"/>
          <w:sz w:val="52"/>
          <w:szCs w:val="44"/>
        </w:rPr>
        <w:t>工作规范</w:t>
      </w:r>
    </w:p>
    <w:p w:rsidR="003363C5" w:rsidRPr="00FE3A72" w:rsidRDefault="003363C5">
      <w:pPr>
        <w:pStyle w:val="affffe"/>
        <w:ind w:firstLine="420"/>
      </w:pPr>
    </w:p>
    <w:p w:rsidR="003363C5" w:rsidRPr="003010E0" w:rsidRDefault="003363C5" w:rsidP="003010E0">
      <w:pPr>
        <w:framePr w:w="9639" w:h="6974" w:hRule="exact" w:wrap="around" w:vAnchor="page" w:hAnchor="page" w:x="1336" w:y="7651" w:anchorLock="1"/>
        <w:ind w:left="-1418"/>
      </w:pPr>
    </w:p>
    <w:p w:rsidR="003010E0" w:rsidRDefault="003010E0" w:rsidP="003010E0">
      <w:pPr>
        <w:framePr w:w="9639" w:h="6974" w:hRule="exact" w:wrap="around" w:vAnchor="page" w:hAnchor="page" w:x="1336" w:y="7651" w:anchorLock="1"/>
        <w:jc w:val="center"/>
        <w:rPr>
          <w:rFonts w:ascii="黑体" w:eastAsia="黑体" w:hAnsi="黑体" w:hint="eastAsia"/>
          <w:kern w:val="0"/>
          <w:sz w:val="24"/>
          <w:szCs w:val="24"/>
        </w:rPr>
      </w:pPr>
      <w:r w:rsidRPr="003010E0">
        <w:rPr>
          <w:rFonts w:ascii="黑体" w:eastAsia="黑体" w:hAnsi="黑体"/>
          <w:kern w:val="0"/>
          <w:sz w:val="24"/>
          <w:szCs w:val="24"/>
        </w:rPr>
        <w:t xml:space="preserve">Work Norms for Disposal of Backup Samples Qualified </w:t>
      </w:r>
    </w:p>
    <w:p w:rsidR="003010E0" w:rsidRPr="003010E0" w:rsidRDefault="003010E0" w:rsidP="003010E0">
      <w:pPr>
        <w:framePr w:w="9639" w:h="6974" w:hRule="exact" w:wrap="around" w:vAnchor="page" w:hAnchor="page" w:x="1336" w:y="7651" w:anchorLock="1"/>
        <w:jc w:val="center"/>
        <w:rPr>
          <w:rFonts w:ascii="黑体" w:eastAsia="黑体" w:hAnsi="黑体"/>
          <w:color w:val="FF0000"/>
          <w:sz w:val="24"/>
          <w:szCs w:val="24"/>
          <w:shd w:val="clear" w:color="auto" w:fill="FFFFFF"/>
        </w:rPr>
      </w:pPr>
      <w:proofErr w:type="gramStart"/>
      <w:r w:rsidRPr="003010E0">
        <w:rPr>
          <w:rFonts w:ascii="黑体" w:eastAsia="黑体" w:hAnsi="黑体"/>
          <w:kern w:val="0"/>
          <w:sz w:val="24"/>
          <w:szCs w:val="24"/>
        </w:rPr>
        <w:t>in</w:t>
      </w:r>
      <w:proofErr w:type="gramEnd"/>
      <w:r w:rsidRPr="003010E0">
        <w:rPr>
          <w:rFonts w:ascii="黑体" w:eastAsia="黑体" w:hAnsi="黑体"/>
          <w:kern w:val="0"/>
          <w:sz w:val="24"/>
          <w:szCs w:val="24"/>
        </w:rPr>
        <w:t xml:space="preserve"> Food Safety Sampling Inspection </w:t>
      </w:r>
      <w:r w:rsidRPr="003010E0">
        <w:rPr>
          <w:rFonts w:ascii="黑体" w:eastAsia="黑体" w:hAnsi="黑体" w:hint="eastAsia"/>
          <w:kern w:val="0"/>
          <w:sz w:val="24"/>
          <w:szCs w:val="24"/>
        </w:rPr>
        <w:t>i</w:t>
      </w:r>
      <w:r w:rsidRPr="003010E0">
        <w:rPr>
          <w:rFonts w:ascii="黑体" w:eastAsia="黑体" w:hAnsi="黑体"/>
          <w:sz w:val="24"/>
          <w:szCs w:val="24"/>
          <w:shd w:val="clear" w:color="auto" w:fill="FFFFFF"/>
        </w:rPr>
        <w:t xml:space="preserve">n </w:t>
      </w:r>
      <w:proofErr w:type="spellStart"/>
      <w:r w:rsidRPr="003010E0">
        <w:rPr>
          <w:rFonts w:ascii="黑体" w:eastAsia="黑体" w:hAnsi="黑体"/>
          <w:sz w:val="24"/>
          <w:szCs w:val="24"/>
          <w:shd w:val="clear" w:color="auto" w:fill="FFFFFF"/>
        </w:rPr>
        <w:t>Dazhou</w:t>
      </w:r>
      <w:proofErr w:type="spellEnd"/>
    </w:p>
    <w:p w:rsidR="003363C5" w:rsidRDefault="003C2F95" w:rsidP="003010E0">
      <w:pPr>
        <w:pStyle w:val="afffffff1"/>
        <w:framePr w:w="9639" w:h="6974" w:hRule="exact" w:wrap="around" w:vAnchor="page" w:hAnchor="page" w:x="1336" w:y="7651" w:anchorLock="1"/>
        <w:spacing w:before="440" w:after="160"/>
        <w:textAlignment w:val="bottom"/>
        <w:rPr>
          <w:color w:val="FF0000"/>
          <w:sz w:val="24"/>
          <w:szCs w:val="28"/>
        </w:rPr>
      </w:pPr>
      <w:r>
        <w:rPr>
          <w:rFonts w:hint="eastAsia"/>
          <w:color w:val="FF0000"/>
          <w:sz w:val="24"/>
          <w:szCs w:val="28"/>
        </w:rPr>
        <w:t>（工作组讨论稿）（征求意见稿）（送审稿）（报批稿）</w:t>
      </w:r>
    </w:p>
    <w:p w:rsidR="003363C5" w:rsidRDefault="003363C5" w:rsidP="003010E0">
      <w:pPr>
        <w:pStyle w:val="afffffff1"/>
        <w:framePr w:w="9639" w:h="6974" w:hRule="exact" w:wrap="around" w:vAnchor="page" w:hAnchor="page" w:x="1336" w:y="7651" w:anchorLock="1"/>
        <w:spacing w:before="440" w:after="160"/>
        <w:textAlignment w:val="bottom"/>
        <w:rPr>
          <w:color w:val="FF0000"/>
          <w:sz w:val="24"/>
          <w:szCs w:val="28"/>
        </w:rPr>
      </w:pPr>
    </w:p>
    <w:p w:rsidR="003363C5" w:rsidRDefault="00EA06E5">
      <w:pPr>
        <w:pStyle w:val="afffffffff9"/>
        <w:framePr w:wrap="around" w:y="14176"/>
      </w:pPr>
      <w:r>
        <w:rPr>
          <w:rFonts w:ascii="黑体" w:hAnsi="黑体" w:hint="eastAsia"/>
        </w:rPr>
        <w:t>2025</w:t>
      </w:r>
      <w:r w:rsidR="003C2F95">
        <w:rPr>
          <w:rFonts w:ascii="黑体" w:hAnsi="黑体"/>
        </w:rPr>
        <w:t>-</w:t>
      </w:r>
      <w:r>
        <w:rPr>
          <w:rFonts w:ascii="黑体" w:hAnsi="黑体" w:hint="eastAsia"/>
        </w:rPr>
        <w:t>02</w:t>
      </w:r>
      <w:r w:rsidR="003C2F95">
        <w:rPr>
          <w:rFonts w:ascii="黑体" w:hAnsi="黑体"/>
        </w:rPr>
        <w:t>-</w:t>
      </w:r>
      <w:r>
        <w:rPr>
          <w:rFonts w:ascii="黑体" w:hAnsi="黑体" w:hint="eastAsia"/>
        </w:rPr>
        <w:t>01</w:t>
      </w:r>
      <w:r w:rsidR="003C2F95">
        <w:rPr>
          <w:rFonts w:hint="eastAsia"/>
        </w:rPr>
        <w:t>发布</w:t>
      </w:r>
    </w:p>
    <w:p w:rsidR="003363C5" w:rsidRDefault="00EA06E5">
      <w:pPr>
        <w:pStyle w:val="afffffffffa"/>
        <w:framePr w:wrap="around" w:y="14176"/>
      </w:pPr>
      <w:r>
        <w:rPr>
          <w:rFonts w:ascii="黑体" w:hAnsi="黑体" w:hint="eastAsia"/>
        </w:rPr>
        <w:t>2025</w:t>
      </w:r>
      <w:r w:rsidR="003C2F95">
        <w:rPr>
          <w:rFonts w:ascii="黑体" w:hAnsi="黑体"/>
        </w:rPr>
        <w:t>-</w:t>
      </w:r>
      <w:r>
        <w:rPr>
          <w:rFonts w:ascii="黑体" w:hAnsi="黑体" w:hint="eastAsia"/>
        </w:rPr>
        <w:t>03</w:t>
      </w:r>
      <w:r w:rsidR="003C2F95">
        <w:rPr>
          <w:rFonts w:ascii="黑体" w:hAnsi="黑体"/>
        </w:rPr>
        <w:t>-</w:t>
      </w:r>
      <w:r>
        <w:rPr>
          <w:rFonts w:ascii="黑体" w:hAnsi="黑体" w:hint="eastAsia"/>
        </w:rPr>
        <w:t>01</w:t>
      </w:r>
      <w:r w:rsidR="003C2F95">
        <w:rPr>
          <w:rFonts w:hint="eastAsia"/>
        </w:rPr>
        <w:t>实施</w:t>
      </w:r>
    </w:p>
    <w:p w:rsidR="003363C5" w:rsidRDefault="003C2F95">
      <w:pPr>
        <w:pStyle w:val="affffffff1"/>
        <w:framePr w:h="584" w:hRule="exact" w:hSpace="181" w:vSpace="181" w:wrap="around" w:y="15027"/>
        <w:rPr>
          <w:rFonts w:hAnsi="黑体"/>
          <w:snapToGrid w:val="0"/>
          <w:spacing w:val="20"/>
          <w:kern w:val="10"/>
        </w:rPr>
      </w:pPr>
      <w:proofErr w:type="gramStart"/>
      <w:r>
        <w:rPr>
          <w:rFonts w:hAnsi="黑体" w:hint="eastAsia"/>
          <w:snapToGrid w:val="0"/>
          <w:spacing w:val="40"/>
          <w:w w:val="100"/>
          <w:fitText w:val="4320" w:id="-1965863936"/>
        </w:rPr>
        <w:t>达州市</w:t>
      </w:r>
      <w:bookmarkStart w:id="1" w:name="_GoBack"/>
      <w:bookmarkEnd w:id="1"/>
      <w:proofErr w:type="gramEnd"/>
      <w:r>
        <w:rPr>
          <w:rFonts w:hAnsi="黑体" w:hint="eastAsia"/>
          <w:snapToGrid w:val="0"/>
          <w:spacing w:val="40"/>
          <w:w w:val="100"/>
          <w:fitText w:val="4320" w:id="-1965863936"/>
        </w:rPr>
        <w:t>市场监督管理</w:t>
      </w:r>
      <w:r>
        <w:rPr>
          <w:rFonts w:hAnsi="黑体" w:hint="eastAsia"/>
          <w:snapToGrid w:val="0"/>
          <w:w w:val="100"/>
          <w:fitText w:val="4320" w:id="-1965863936"/>
        </w:rPr>
        <w:t>局</w:t>
      </w:r>
      <w:r>
        <w:rPr>
          <w:rFonts w:ascii="Times New Roman"/>
          <w:snapToGrid w:val="0"/>
          <w:spacing w:val="20"/>
          <w:w w:val="100"/>
          <w:kern w:val="10"/>
          <w:sz w:val="28"/>
        </w:rPr>
        <w:t>  </w:t>
      </w:r>
      <w:r>
        <w:rPr>
          <w:rStyle w:val="afffffffffff2"/>
          <w:rFonts w:hAnsi="黑体" w:hint="eastAsia"/>
          <w:snapToGrid w:val="0"/>
          <w:spacing w:val="20"/>
          <w:kern w:val="10"/>
          <w:position w:val="0"/>
        </w:rPr>
        <w:t>发布</w:t>
      </w:r>
    </w:p>
    <w:p w:rsidR="003363C5" w:rsidRDefault="00AE38B5">
      <w:pPr>
        <w:rPr>
          <w:rFonts w:ascii="宋体" w:hAnsi="宋体"/>
          <w:sz w:val="28"/>
          <w:szCs w:val="28"/>
        </w:rPr>
        <w:sectPr w:rsidR="003363C5">
          <w:headerReference w:type="default" r:id="rId8"/>
          <w:footerReference w:type="even" r:id="rId9"/>
          <w:headerReference w:type="first" r:id="rId10"/>
          <w:footerReference w:type="first" r:id="rId11"/>
          <w:type w:val="continuous"/>
          <w:pgSz w:w="11906" w:h="16838"/>
          <w:pgMar w:top="-338" w:right="1134" w:bottom="1021" w:left="1134" w:header="0" w:footer="0" w:gutter="284"/>
          <w:cols w:space="425"/>
          <w:titlePg/>
          <w:docGrid w:linePitch="312"/>
        </w:sectPr>
      </w:pPr>
      <w:r>
        <w:rPr>
          <w:rFonts w:ascii="宋体" w:hAnsi="宋体"/>
          <w:sz w:val="28"/>
          <w:szCs w:val="28"/>
        </w:rPr>
        <w:pict>
          <v:line id="_x0000_s1027" style="position:absolute;left:0;text-align:left;z-index:251663360;mso-position-horizontal-relative:page;mso-position-vertical-relative:page" from="70.85pt,728.6pt" to="552.75pt,728.6pt"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w10:wrap anchorx="page" anchory="page"/>
            <w10:anchorlock/>
          </v:line>
        </w:pict>
      </w:r>
    </w:p>
    <w:p w:rsidR="003363C5" w:rsidRDefault="003C2F95">
      <w:pPr>
        <w:pStyle w:val="affffff3"/>
        <w:spacing w:after="468"/>
      </w:pPr>
      <w:bookmarkStart w:id="2" w:name="BookMark1"/>
      <w:r>
        <w:rPr>
          <w:rFonts w:hint="eastAsia"/>
          <w:spacing w:val="320"/>
        </w:rPr>
        <w:lastRenderedPageBreak/>
        <w:t>目</w:t>
      </w:r>
      <w:r>
        <w:rPr>
          <w:rFonts w:hint="eastAsia"/>
        </w:rPr>
        <w:t>次</w:t>
      </w:r>
    </w:p>
    <w:p w:rsidR="003363C5" w:rsidRDefault="00AE38B5">
      <w:pPr>
        <w:pStyle w:val="10"/>
        <w:tabs>
          <w:tab w:val="right" w:leader="dot" w:pos="9344"/>
        </w:tabs>
        <w:rPr>
          <w:rFonts w:hAnsiTheme="minorHAnsi" w:cstheme="minorBidi"/>
          <w:kern w:val="0"/>
          <w:szCs w:val="22"/>
        </w:rPr>
      </w:pPr>
      <w:r>
        <w:rPr>
          <w:kern w:val="0"/>
        </w:rPr>
        <w:fldChar w:fldCharType="begin"/>
      </w:r>
      <w:r w:rsidR="003C2F95">
        <w:rPr>
          <w:kern w:val="0"/>
        </w:rPr>
        <w:instrText xml:space="preserve"> TOC \o "1-1" \h \t "标准文件_一级条标题,2,标准文件_附录一级条标题,2," </w:instrText>
      </w:r>
      <w:r>
        <w:rPr>
          <w:kern w:val="0"/>
        </w:rPr>
        <w:fldChar w:fldCharType="separate"/>
      </w:r>
      <w:hyperlink w:anchor="_Toc54608088" w:history="1">
        <w:r w:rsidR="003C2F95">
          <w:rPr>
            <w:rStyle w:val="affff5"/>
            <w:rFonts w:hint="eastAsia"/>
            <w:kern w:val="0"/>
          </w:rPr>
          <w:t>前言</w:t>
        </w:r>
        <w:r w:rsidR="003C2F95">
          <w:rPr>
            <w:kern w:val="0"/>
          </w:rPr>
          <w:tab/>
        </w:r>
        <w:r>
          <w:rPr>
            <w:kern w:val="0"/>
          </w:rPr>
          <w:fldChar w:fldCharType="begin"/>
        </w:r>
        <w:r w:rsidR="003C2F95">
          <w:rPr>
            <w:kern w:val="0"/>
          </w:rPr>
          <w:instrText xml:space="preserve"> PAGEREF _Toc54608088 \h </w:instrText>
        </w:r>
        <w:r>
          <w:rPr>
            <w:kern w:val="0"/>
          </w:rPr>
        </w:r>
        <w:r>
          <w:rPr>
            <w:kern w:val="0"/>
          </w:rPr>
          <w:fldChar w:fldCharType="separate"/>
        </w:r>
        <w:r w:rsidR="003C2F95">
          <w:rPr>
            <w:kern w:val="0"/>
          </w:rPr>
          <w:t>II</w:t>
        </w:r>
        <w:r>
          <w:rPr>
            <w:kern w:val="0"/>
          </w:rPr>
          <w:fldChar w:fldCharType="end"/>
        </w:r>
      </w:hyperlink>
    </w:p>
    <w:p w:rsidR="003363C5" w:rsidRDefault="00AE38B5">
      <w:pPr>
        <w:pStyle w:val="10"/>
        <w:tabs>
          <w:tab w:val="right" w:leader="dot" w:pos="9344"/>
        </w:tabs>
        <w:rPr>
          <w:rFonts w:hAnsiTheme="minorHAnsi" w:cstheme="minorBidi"/>
          <w:kern w:val="0"/>
          <w:szCs w:val="22"/>
        </w:rPr>
      </w:pPr>
      <w:hyperlink w:anchor="_Toc54608089" w:history="1">
        <w:r w:rsidR="003C2F95">
          <w:rPr>
            <w:rStyle w:val="affff5"/>
            <w:kern w:val="0"/>
          </w:rPr>
          <w:t>1</w:t>
        </w:r>
        <w:r w:rsidR="003C2F95">
          <w:rPr>
            <w:rStyle w:val="affff5"/>
            <w:rFonts w:hint="eastAsia"/>
            <w:kern w:val="0"/>
          </w:rPr>
          <w:t xml:space="preserve"> 范围</w:t>
        </w:r>
        <w:r w:rsidR="003C2F95">
          <w:rPr>
            <w:kern w:val="0"/>
          </w:rPr>
          <w:tab/>
        </w:r>
        <w:r>
          <w:rPr>
            <w:kern w:val="0"/>
          </w:rPr>
          <w:fldChar w:fldCharType="begin"/>
        </w:r>
        <w:r w:rsidR="003C2F95">
          <w:rPr>
            <w:kern w:val="0"/>
          </w:rPr>
          <w:instrText xml:space="preserve"> PAGEREF _Toc54608089 \h </w:instrText>
        </w:r>
        <w:r>
          <w:rPr>
            <w:kern w:val="0"/>
          </w:rPr>
        </w:r>
        <w:r>
          <w:rPr>
            <w:kern w:val="0"/>
          </w:rPr>
          <w:fldChar w:fldCharType="separate"/>
        </w:r>
        <w:r w:rsidR="003C2F95">
          <w:rPr>
            <w:kern w:val="0"/>
          </w:rPr>
          <w:t>1</w:t>
        </w:r>
        <w:r>
          <w:rPr>
            <w:kern w:val="0"/>
          </w:rPr>
          <w:fldChar w:fldCharType="end"/>
        </w:r>
      </w:hyperlink>
    </w:p>
    <w:p w:rsidR="003363C5" w:rsidRDefault="00AE38B5">
      <w:pPr>
        <w:pStyle w:val="10"/>
        <w:tabs>
          <w:tab w:val="right" w:leader="dot" w:pos="9344"/>
        </w:tabs>
        <w:rPr>
          <w:rFonts w:hAnsiTheme="minorHAnsi" w:cstheme="minorBidi"/>
          <w:kern w:val="0"/>
          <w:szCs w:val="22"/>
        </w:rPr>
      </w:pPr>
      <w:hyperlink w:anchor="_Toc54608090" w:history="1">
        <w:r w:rsidR="003C2F95">
          <w:rPr>
            <w:rStyle w:val="affff5"/>
            <w:kern w:val="0"/>
          </w:rPr>
          <w:t>2</w:t>
        </w:r>
        <w:r w:rsidR="003C2F95">
          <w:rPr>
            <w:rStyle w:val="affff5"/>
            <w:rFonts w:hint="eastAsia"/>
            <w:kern w:val="0"/>
          </w:rPr>
          <w:t xml:space="preserve"> 规范性引用文件</w:t>
        </w:r>
        <w:r w:rsidR="003C2F95">
          <w:rPr>
            <w:kern w:val="0"/>
          </w:rPr>
          <w:tab/>
        </w:r>
        <w:r>
          <w:rPr>
            <w:kern w:val="0"/>
          </w:rPr>
          <w:fldChar w:fldCharType="begin"/>
        </w:r>
        <w:r w:rsidR="003C2F95">
          <w:rPr>
            <w:kern w:val="0"/>
          </w:rPr>
          <w:instrText xml:space="preserve"> PAGEREF _Toc54608090 \h </w:instrText>
        </w:r>
        <w:r>
          <w:rPr>
            <w:kern w:val="0"/>
          </w:rPr>
        </w:r>
        <w:r>
          <w:rPr>
            <w:kern w:val="0"/>
          </w:rPr>
          <w:fldChar w:fldCharType="separate"/>
        </w:r>
        <w:r w:rsidR="003C2F95">
          <w:rPr>
            <w:kern w:val="0"/>
          </w:rPr>
          <w:t>1</w:t>
        </w:r>
        <w:r>
          <w:rPr>
            <w:kern w:val="0"/>
          </w:rPr>
          <w:fldChar w:fldCharType="end"/>
        </w:r>
      </w:hyperlink>
    </w:p>
    <w:p w:rsidR="003363C5" w:rsidRDefault="00AE38B5">
      <w:pPr>
        <w:pStyle w:val="10"/>
        <w:tabs>
          <w:tab w:val="right" w:leader="dot" w:pos="9344"/>
        </w:tabs>
        <w:rPr>
          <w:rFonts w:hAnsiTheme="minorHAnsi" w:cstheme="minorBidi"/>
          <w:kern w:val="0"/>
          <w:szCs w:val="22"/>
        </w:rPr>
      </w:pPr>
      <w:hyperlink w:anchor="_Toc54608091" w:history="1">
        <w:r w:rsidR="003C2F95">
          <w:rPr>
            <w:rStyle w:val="affff5"/>
            <w:kern w:val="0"/>
          </w:rPr>
          <w:t>3</w:t>
        </w:r>
        <w:r w:rsidR="003C2F95">
          <w:rPr>
            <w:rStyle w:val="affff5"/>
            <w:rFonts w:hint="eastAsia"/>
            <w:kern w:val="0"/>
          </w:rPr>
          <w:t xml:space="preserve"> 术语和定义</w:t>
        </w:r>
        <w:r w:rsidR="003C2F95">
          <w:rPr>
            <w:kern w:val="0"/>
          </w:rPr>
          <w:tab/>
        </w:r>
        <w:r>
          <w:rPr>
            <w:kern w:val="0"/>
          </w:rPr>
          <w:fldChar w:fldCharType="begin"/>
        </w:r>
        <w:r w:rsidR="003C2F95">
          <w:rPr>
            <w:kern w:val="0"/>
          </w:rPr>
          <w:instrText xml:space="preserve"> PAGEREF _Toc54608091 \h </w:instrText>
        </w:r>
        <w:r>
          <w:rPr>
            <w:kern w:val="0"/>
          </w:rPr>
        </w:r>
        <w:r>
          <w:rPr>
            <w:kern w:val="0"/>
          </w:rPr>
          <w:fldChar w:fldCharType="separate"/>
        </w:r>
        <w:r w:rsidR="003C2F95">
          <w:rPr>
            <w:kern w:val="0"/>
          </w:rPr>
          <w:t>1</w:t>
        </w:r>
        <w:r>
          <w:rPr>
            <w:kern w:val="0"/>
          </w:rPr>
          <w:fldChar w:fldCharType="end"/>
        </w:r>
      </w:hyperlink>
    </w:p>
    <w:p w:rsidR="00FE3A72" w:rsidRPr="00FE3A72" w:rsidRDefault="00FE3A72" w:rsidP="00FE3A72">
      <w:pPr>
        <w:pStyle w:val="10"/>
        <w:tabs>
          <w:tab w:val="right" w:leader="dot" w:pos="9344"/>
        </w:tabs>
      </w:pPr>
      <w:r w:rsidRPr="00FE3A72">
        <w:t xml:space="preserve">4. </w:t>
      </w:r>
      <w:r w:rsidR="003010E0">
        <w:rPr>
          <w:rFonts w:hint="eastAsia"/>
        </w:rPr>
        <w:t>基本</w:t>
      </w:r>
      <w:r w:rsidRPr="00FE3A72">
        <w:rPr>
          <w:rFonts w:hint="eastAsia"/>
        </w:rPr>
        <w:t>要求</w:t>
      </w:r>
      <w:r w:rsidRPr="00FE3A72">
        <w:tab/>
      </w:r>
      <w:r w:rsidR="007B2589">
        <w:rPr>
          <w:rFonts w:hint="eastAsia"/>
        </w:rPr>
        <w:t>1</w:t>
      </w:r>
    </w:p>
    <w:p w:rsidR="00FE3A72" w:rsidRPr="00FE3A72" w:rsidRDefault="00FE3A72" w:rsidP="00FE3A72">
      <w:pPr>
        <w:pStyle w:val="10"/>
        <w:tabs>
          <w:tab w:val="right" w:leader="dot" w:pos="9344"/>
        </w:tabs>
      </w:pPr>
      <w:r w:rsidRPr="00FE3A72">
        <w:t>5.</w:t>
      </w:r>
      <w:r w:rsidRPr="00FE3A72">
        <w:rPr>
          <w:rFonts w:hint="eastAsia"/>
        </w:rPr>
        <w:t xml:space="preserve"> </w:t>
      </w:r>
      <w:r w:rsidR="003010E0">
        <w:rPr>
          <w:rFonts w:hint="eastAsia"/>
        </w:rPr>
        <w:t>处置方式</w:t>
      </w:r>
      <w:r w:rsidRPr="00FE3A72">
        <w:tab/>
      </w:r>
      <w:r w:rsidR="003010E0">
        <w:rPr>
          <w:rFonts w:hint="eastAsia"/>
        </w:rPr>
        <w:t>2</w:t>
      </w:r>
    </w:p>
    <w:p w:rsidR="00FE3A72" w:rsidRPr="00FE3A72" w:rsidRDefault="00FE3A72" w:rsidP="00FE3A72">
      <w:pPr>
        <w:pStyle w:val="10"/>
        <w:tabs>
          <w:tab w:val="right" w:leader="dot" w:pos="9344"/>
        </w:tabs>
      </w:pPr>
      <w:r w:rsidRPr="00FE3A72">
        <w:t xml:space="preserve">6. </w:t>
      </w:r>
      <w:r w:rsidR="003010E0">
        <w:rPr>
          <w:rFonts w:hint="eastAsia"/>
        </w:rPr>
        <w:t>处置流程</w:t>
      </w:r>
      <w:r w:rsidRPr="00FE3A72">
        <w:tab/>
      </w:r>
      <w:r w:rsidR="007B2589">
        <w:rPr>
          <w:rFonts w:hint="eastAsia"/>
        </w:rPr>
        <w:t>3</w:t>
      </w:r>
    </w:p>
    <w:p w:rsidR="00FE3A72" w:rsidRPr="00FE3A72" w:rsidRDefault="00FE3A72" w:rsidP="00FE3A72">
      <w:pPr>
        <w:pStyle w:val="10"/>
        <w:tabs>
          <w:tab w:val="right" w:leader="dot" w:pos="9344"/>
        </w:tabs>
      </w:pPr>
      <w:r w:rsidRPr="00FE3A72">
        <w:t xml:space="preserve">7. </w:t>
      </w:r>
      <w:r w:rsidR="003010E0">
        <w:rPr>
          <w:rFonts w:hint="eastAsia"/>
        </w:rPr>
        <w:t>考核监督</w:t>
      </w:r>
      <w:r w:rsidRPr="00FE3A72">
        <w:tab/>
      </w:r>
      <w:r w:rsidR="007B2589">
        <w:rPr>
          <w:rFonts w:hint="eastAsia"/>
        </w:rPr>
        <w:t>3</w:t>
      </w:r>
    </w:p>
    <w:p w:rsidR="00FE3A72" w:rsidRPr="00FE3A72" w:rsidRDefault="00FE3A72" w:rsidP="00FE3A72">
      <w:pPr>
        <w:pStyle w:val="10"/>
        <w:tabs>
          <w:tab w:val="right" w:leader="dot" w:pos="9344"/>
        </w:tabs>
      </w:pPr>
      <w:r w:rsidRPr="00FE3A72">
        <w:t xml:space="preserve">8. </w:t>
      </w:r>
      <w:r w:rsidR="003010E0">
        <w:rPr>
          <w:rFonts w:hint="eastAsia"/>
        </w:rPr>
        <w:t>保险</w:t>
      </w:r>
      <w:r w:rsidRPr="00FE3A72">
        <w:tab/>
      </w:r>
      <w:r w:rsidR="007B2589">
        <w:rPr>
          <w:rFonts w:hint="eastAsia"/>
        </w:rPr>
        <w:t>3</w:t>
      </w:r>
    </w:p>
    <w:p w:rsidR="003363C5" w:rsidRPr="0067252A" w:rsidRDefault="00AE38B5">
      <w:pPr>
        <w:pStyle w:val="10"/>
        <w:tabs>
          <w:tab w:val="right" w:leader="dot" w:pos="9344"/>
        </w:tabs>
        <w:rPr>
          <w:rFonts w:hAnsiTheme="minorHAnsi" w:cstheme="minorBidi"/>
          <w:kern w:val="0"/>
          <w:szCs w:val="22"/>
        </w:rPr>
      </w:pPr>
      <w:hyperlink w:anchor="_Toc54608093" w:history="1">
        <w:r w:rsidR="003C2F95" w:rsidRPr="0067252A">
          <w:rPr>
            <w:rStyle w:val="affff5"/>
            <w:rFonts w:hint="eastAsia"/>
            <w:kern w:val="0"/>
          </w:rPr>
          <w:t>附录A （规范性）</w:t>
        </w:r>
        <w:r w:rsidR="003C2F95" w:rsidRPr="0067252A">
          <w:rPr>
            <w:rStyle w:val="affff5"/>
            <w:kern w:val="0"/>
          </w:rPr>
          <w:t xml:space="preserve"> </w:t>
        </w:r>
        <w:r w:rsidR="0067252A" w:rsidRPr="0067252A">
          <w:rPr>
            <w:rStyle w:val="affff5"/>
            <w:rFonts w:hint="eastAsia"/>
            <w:kern w:val="0"/>
          </w:rPr>
          <w:t>“</w:t>
        </w:r>
        <w:r w:rsidR="003010E0">
          <w:rPr>
            <w:rStyle w:val="affff5"/>
            <w:rFonts w:hint="eastAsia"/>
            <w:kern w:val="0"/>
          </w:rPr>
          <w:t>捐赠</w:t>
        </w:r>
        <w:r w:rsidR="0067252A" w:rsidRPr="0067252A">
          <w:rPr>
            <w:rStyle w:val="affff5"/>
            <w:rFonts w:hint="eastAsia"/>
            <w:kern w:val="0"/>
          </w:rPr>
          <w:t>”</w:t>
        </w:r>
        <w:r w:rsidR="003010E0">
          <w:rPr>
            <w:rStyle w:val="affff5"/>
            <w:rFonts w:hint="eastAsia"/>
            <w:kern w:val="0"/>
          </w:rPr>
          <w:t>标识</w:t>
        </w:r>
        <w:r w:rsidR="0067252A" w:rsidRPr="0067252A">
          <w:rPr>
            <w:rStyle w:val="affff5"/>
            <w:rFonts w:hint="eastAsia"/>
            <w:kern w:val="0"/>
          </w:rPr>
          <w:t>样本</w:t>
        </w:r>
        <w:r w:rsidR="003C2F95" w:rsidRPr="0067252A">
          <w:rPr>
            <w:kern w:val="0"/>
          </w:rPr>
          <w:tab/>
        </w:r>
        <w:r w:rsidR="007B2589">
          <w:rPr>
            <w:rFonts w:hint="eastAsia"/>
            <w:kern w:val="0"/>
          </w:rPr>
          <w:t>5</w:t>
        </w:r>
      </w:hyperlink>
    </w:p>
    <w:p w:rsidR="003363C5" w:rsidRDefault="00AE38B5">
      <w:pPr>
        <w:pStyle w:val="10"/>
        <w:tabs>
          <w:tab w:val="right" w:leader="dot" w:pos="9344"/>
        </w:tabs>
        <w:rPr>
          <w:kern w:val="0"/>
        </w:rPr>
      </w:pPr>
      <w:hyperlink w:anchor="_Toc54608094" w:history="1">
        <w:r w:rsidR="003C2F95" w:rsidRPr="0067252A">
          <w:rPr>
            <w:rStyle w:val="affff5"/>
            <w:rFonts w:hint="eastAsia"/>
            <w:kern w:val="0"/>
          </w:rPr>
          <w:t>参考文献</w:t>
        </w:r>
        <w:r w:rsidR="003C2F95" w:rsidRPr="0067252A">
          <w:rPr>
            <w:kern w:val="0"/>
          </w:rPr>
          <w:tab/>
        </w:r>
        <w:r w:rsidR="007B2589">
          <w:rPr>
            <w:rFonts w:hint="eastAsia"/>
            <w:kern w:val="0"/>
          </w:rPr>
          <w:t>6</w:t>
        </w:r>
      </w:hyperlink>
    </w:p>
    <w:p w:rsidR="003363C5" w:rsidRDefault="003363C5"/>
    <w:p w:rsidR="003363C5" w:rsidRDefault="003363C5"/>
    <w:p w:rsidR="003363C5" w:rsidRDefault="00AE38B5">
      <w:pPr>
        <w:pStyle w:val="affffff3"/>
        <w:spacing w:after="468"/>
        <w:sectPr w:rsidR="003363C5">
          <w:headerReference w:type="even" r:id="rId12"/>
          <w:headerReference w:type="default" r:id="rId13"/>
          <w:footerReference w:type="default" r:id="rId14"/>
          <w:pgSz w:w="11906" w:h="16838"/>
          <w:pgMar w:top="1871" w:right="1134" w:bottom="1134" w:left="1134" w:header="1418" w:footer="1134" w:gutter="284"/>
          <w:pgNumType w:fmt="upperRoman" w:start="1"/>
          <w:cols w:space="425"/>
          <w:formProt w:val="0"/>
          <w:docGrid w:type="lines" w:linePitch="312"/>
        </w:sectPr>
      </w:pPr>
      <w:r>
        <w:rPr>
          <w:rFonts w:ascii="宋体" w:eastAsia="宋体"/>
          <w:kern w:val="0"/>
          <w:sz w:val="21"/>
        </w:rPr>
        <w:fldChar w:fldCharType="end"/>
      </w:r>
    </w:p>
    <w:p w:rsidR="003363C5" w:rsidRDefault="003C2F95">
      <w:pPr>
        <w:pStyle w:val="a6"/>
        <w:spacing w:after="468"/>
      </w:pPr>
      <w:bookmarkStart w:id="3" w:name="_Toc54608088"/>
      <w:bookmarkStart w:id="4" w:name="BookMark2"/>
      <w:bookmarkEnd w:id="2"/>
      <w:r>
        <w:rPr>
          <w:spacing w:val="320"/>
        </w:rPr>
        <w:lastRenderedPageBreak/>
        <w:t>前</w:t>
      </w:r>
      <w:r>
        <w:t>言</w:t>
      </w:r>
      <w:bookmarkEnd w:id="3"/>
    </w:p>
    <w:p w:rsidR="003363C5" w:rsidRDefault="003C2F95">
      <w:pPr>
        <w:pStyle w:val="affffe"/>
        <w:ind w:firstLine="420"/>
      </w:pPr>
      <w:r>
        <w:rPr>
          <w:rFonts w:hint="eastAsia"/>
        </w:rPr>
        <w:t>本文件按照GB/T 1.1—2020《标准化工作导则  第1部分：标准化文件的结构和起草规则》的规定起草。</w:t>
      </w:r>
    </w:p>
    <w:p w:rsidR="003363C5" w:rsidRPr="00FE3A72" w:rsidRDefault="003C2F95">
      <w:pPr>
        <w:pStyle w:val="affffe"/>
        <w:ind w:firstLine="420"/>
      </w:pPr>
      <w:r w:rsidRPr="00FE3A72">
        <w:rPr>
          <w:rFonts w:hint="eastAsia"/>
        </w:rPr>
        <w:t>请注意本文件的某些内容可能涉及专利。本文件的发布机构不承担识别专利的责任。</w:t>
      </w:r>
    </w:p>
    <w:p w:rsidR="003363C5" w:rsidRDefault="003C2F95">
      <w:pPr>
        <w:pStyle w:val="affffe"/>
        <w:ind w:firstLine="420"/>
      </w:pPr>
      <w:r>
        <w:rPr>
          <w:rFonts w:hint="eastAsia"/>
        </w:rPr>
        <w:t>本文件由</w:t>
      </w:r>
      <w:r w:rsidR="00FE3A72" w:rsidRPr="00FE3A72">
        <w:t>达州市</w:t>
      </w:r>
      <w:r w:rsidR="00FE3A72" w:rsidRPr="00FE3A72">
        <w:rPr>
          <w:rFonts w:hint="eastAsia"/>
        </w:rPr>
        <w:t>市场监督管理局</w:t>
      </w:r>
      <w:r>
        <w:rPr>
          <w:rFonts w:hint="eastAsia"/>
        </w:rPr>
        <w:t>提出、归口并解释。</w:t>
      </w:r>
    </w:p>
    <w:p w:rsidR="003363C5" w:rsidRDefault="003C2F95">
      <w:pPr>
        <w:pStyle w:val="affffe"/>
        <w:ind w:firstLine="420"/>
      </w:pPr>
      <w:r>
        <w:rPr>
          <w:rFonts w:hint="eastAsia"/>
        </w:rPr>
        <w:t>本文件起草单位：</w:t>
      </w:r>
      <w:r w:rsidR="00FE3A72" w:rsidRPr="00FE3A72">
        <w:t>达州市</w:t>
      </w:r>
      <w:r w:rsidR="00FE3A72" w:rsidRPr="00FE3A72">
        <w:rPr>
          <w:rFonts w:hint="eastAsia"/>
        </w:rPr>
        <w:t>市场监督管理局、</w:t>
      </w:r>
      <w:r w:rsidR="00FE3A72" w:rsidRPr="00FE3A72">
        <w:t>达州市</w:t>
      </w:r>
      <w:r w:rsidR="00FE3A72" w:rsidRPr="00FE3A72">
        <w:rPr>
          <w:rFonts w:hint="eastAsia"/>
        </w:rPr>
        <w:t>食品药品检验所</w:t>
      </w:r>
      <w:r>
        <w:rPr>
          <w:rFonts w:hint="eastAsia"/>
        </w:rPr>
        <w:t>。</w:t>
      </w:r>
    </w:p>
    <w:p w:rsidR="003363C5" w:rsidRDefault="003C2F95">
      <w:pPr>
        <w:pStyle w:val="affffe"/>
        <w:ind w:firstLine="420"/>
      </w:pPr>
      <w:r>
        <w:rPr>
          <w:rFonts w:hint="eastAsia"/>
        </w:rPr>
        <w:t>本文件主要起草人：</w:t>
      </w:r>
      <w:r w:rsidR="003010E0">
        <w:rPr>
          <w:rFonts w:hint="eastAsia"/>
        </w:rPr>
        <w:t>彭山、邵伟、张良成、王毅、符丹</w:t>
      </w:r>
      <w:r>
        <w:rPr>
          <w:rFonts w:hint="eastAsia"/>
        </w:rPr>
        <w:t>。</w:t>
      </w:r>
    </w:p>
    <w:p w:rsidR="003363C5" w:rsidRDefault="003C2F95">
      <w:pPr>
        <w:pStyle w:val="affffe"/>
        <w:ind w:firstLine="420"/>
      </w:pPr>
      <w:r>
        <w:t>本文件及其所代替文件的历次版本发布情况为：</w:t>
      </w:r>
      <w:r w:rsidR="00FE3A72">
        <w:rPr>
          <w:rFonts w:hint="eastAsia"/>
        </w:rPr>
        <w:t>无</w:t>
      </w:r>
    </w:p>
    <w:p w:rsidR="003363C5" w:rsidRDefault="003C2F95">
      <w:pPr>
        <w:pStyle w:val="af2"/>
      </w:pPr>
      <w:r>
        <w:rPr>
          <w:rFonts w:hint="eastAsia"/>
        </w:rPr>
        <w:t>本次为首次发布。</w:t>
      </w:r>
    </w:p>
    <w:p w:rsidR="003363C5" w:rsidRDefault="003363C5">
      <w:pPr>
        <w:pStyle w:val="affffe"/>
        <w:ind w:firstLine="420"/>
        <w:sectPr w:rsidR="003363C5">
          <w:pgSz w:w="11906" w:h="16838"/>
          <w:pgMar w:top="1871" w:right="1134" w:bottom="1134" w:left="1134" w:header="1418" w:footer="1134" w:gutter="284"/>
          <w:pgNumType w:fmt="upperRoman"/>
          <w:cols w:space="425"/>
          <w:formProt w:val="0"/>
          <w:docGrid w:type="lines" w:linePitch="312"/>
        </w:sectPr>
      </w:pPr>
    </w:p>
    <w:p w:rsidR="003363C5" w:rsidRDefault="003363C5">
      <w:pPr>
        <w:spacing w:line="20" w:lineRule="exact"/>
        <w:jc w:val="center"/>
        <w:rPr>
          <w:rFonts w:ascii="黑体" w:eastAsia="黑体" w:hAnsi="黑体"/>
          <w:sz w:val="32"/>
          <w:szCs w:val="32"/>
        </w:rPr>
      </w:pPr>
      <w:bookmarkStart w:id="5" w:name="BookMark4"/>
      <w:bookmarkEnd w:id="4"/>
    </w:p>
    <w:p w:rsidR="003363C5" w:rsidRDefault="003363C5">
      <w:pPr>
        <w:spacing w:line="20" w:lineRule="exact"/>
        <w:jc w:val="center"/>
        <w:rPr>
          <w:rFonts w:ascii="黑体" w:eastAsia="黑体" w:hAnsi="黑体"/>
          <w:sz w:val="32"/>
          <w:szCs w:val="32"/>
        </w:rPr>
      </w:pPr>
    </w:p>
    <w:bookmarkStart w:id="6" w:name="NEW_STAND_NAME" w:displacedByCustomXml="next"/>
    <w:sdt>
      <w:sdtPr>
        <w:tag w:val="NEW_STAND_NAME"/>
        <w:id w:val="595910757"/>
        <w:lock w:val="sdtLocked"/>
        <w:placeholder>
          <w:docPart w:val="C89F3B867D504FF3B711604C631CAE1F"/>
        </w:placeholder>
      </w:sdtPr>
      <w:sdtContent>
        <w:p w:rsidR="003363C5" w:rsidRDefault="0067252A" w:rsidP="003010E0">
          <w:pPr>
            <w:pStyle w:val="afffffffff1"/>
            <w:spacing w:beforeLines="100" w:afterLines="220"/>
          </w:pPr>
          <w:r>
            <w:rPr>
              <w:rFonts w:hint="eastAsia"/>
            </w:rPr>
            <w:t>达州市食品安全</w:t>
          </w:r>
          <w:r w:rsidR="003010E0">
            <w:rPr>
              <w:rFonts w:hint="eastAsia"/>
            </w:rPr>
            <w:t>抽样检验合格备份样品处置</w:t>
          </w:r>
          <w:r>
            <w:rPr>
              <w:rFonts w:hint="eastAsia"/>
            </w:rPr>
            <w:t>工作规范</w:t>
          </w:r>
        </w:p>
      </w:sdtContent>
    </w:sdt>
    <w:p w:rsidR="003363C5" w:rsidRDefault="003C2F95">
      <w:pPr>
        <w:pStyle w:val="affc"/>
        <w:spacing w:before="312" w:after="312"/>
      </w:pPr>
      <w:bookmarkStart w:id="7" w:name="_Toc26718930"/>
      <w:bookmarkStart w:id="8" w:name="_Toc17233325"/>
      <w:bookmarkStart w:id="9" w:name="_Toc17233333"/>
      <w:bookmarkStart w:id="10" w:name="_Toc26986530"/>
      <w:bookmarkStart w:id="11" w:name="_Toc54608089"/>
      <w:bookmarkStart w:id="12" w:name="_Toc26648465"/>
      <w:bookmarkStart w:id="13" w:name="_Toc26986771"/>
      <w:bookmarkStart w:id="14" w:name="_Toc24884218"/>
      <w:bookmarkStart w:id="15" w:name="_Toc24884211"/>
      <w:bookmarkEnd w:id="6"/>
      <w:r>
        <w:rPr>
          <w:rFonts w:hint="eastAsia"/>
        </w:rPr>
        <w:t>范围</w:t>
      </w:r>
      <w:bookmarkEnd w:id="7"/>
      <w:bookmarkEnd w:id="8"/>
      <w:bookmarkEnd w:id="9"/>
      <w:bookmarkEnd w:id="10"/>
      <w:bookmarkEnd w:id="11"/>
      <w:bookmarkEnd w:id="12"/>
      <w:bookmarkEnd w:id="13"/>
      <w:bookmarkEnd w:id="14"/>
      <w:bookmarkEnd w:id="15"/>
    </w:p>
    <w:p w:rsidR="003363C5" w:rsidRDefault="003C2F95">
      <w:pPr>
        <w:pStyle w:val="affffe"/>
        <w:ind w:firstLine="420"/>
      </w:pPr>
      <w:bookmarkStart w:id="16" w:name="_Toc24884219"/>
      <w:bookmarkStart w:id="17" w:name="_Toc26648466"/>
      <w:bookmarkStart w:id="18" w:name="_Toc17233334"/>
      <w:bookmarkStart w:id="19" w:name="_Toc17233326"/>
      <w:bookmarkStart w:id="20" w:name="_Toc24884212"/>
      <w:r>
        <w:t>本文件规定了</w:t>
      </w:r>
      <w:r w:rsidR="003010E0" w:rsidRPr="003010E0">
        <w:rPr>
          <w:rFonts w:hint="eastAsia"/>
        </w:rPr>
        <w:t>食品安全抽样检验合格备份样品处置的术语和定义、基本要求、处置方式、处置流程、考核监督和保险</w:t>
      </w:r>
      <w:r w:rsidR="00FE3A72" w:rsidRPr="00FE3A72">
        <w:rPr>
          <w:rFonts w:hint="eastAsia"/>
        </w:rPr>
        <w:t>。</w:t>
      </w:r>
    </w:p>
    <w:p w:rsidR="003363C5" w:rsidRDefault="003C2F95">
      <w:pPr>
        <w:pStyle w:val="affffe"/>
        <w:ind w:firstLine="420"/>
      </w:pPr>
      <w:r>
        <w:t>本文件适用于</w:t>
      </w:r>
      <w:r w:rsidR="00FE3A72" w:rsidRPr="00FE3A72">
        <w:t>达州市</w:t>
      </w:r>
      <w:r w:rsidR="003010E0" w:rsidRPr="003010E0">
        <w:rPr>
          <w:rFonts w:hint="eastAsia"/>
        </w:rPr>
        <w:t>范围内食品安全监督检验合格备份样品的处置工作</w:t>
      </w:r>
      <w:r w:rsidR="00FE3A72" w:rsidRPr="00FE3A72">
        <w:t>。</w:t>
      </w:r>
    </w:p>
    <w:p w:rsidR="003363C5" w:rsidRDefault="003C2F95">
      <w:pPr>
        <w:pStyle w:val="affc"/>
        <w:spacing w:before="312" w:after="312"/>
      </w:pPr>
      <w:bookmarkStart w:id="21" w:name="_Toc26986531"/>
      <w:bookmarkStart w:id="22" w:name="_Toc26986772"/>
      <w:bookmarkStart w:id="23" w:name="_Toc54608090"/>
      <w:bookmarkStart w:id="24" w:name="_Toc26718931"/>
      <w:r>
        <w:rPr>
          <w:rFonts w:hint="eastAsia"/>
        </w:rPr>
        <w:t>规范性引用文件</w:t>
      </w:r>
      <w:bookmarkEnd w:id="16"/>
      <w:bookmarkEnd w:id="17"/>
      <w:bookmarkEnd w:id="18"/>
      <w:bookmarkEnd w:id="19"/>
      <w:bookmarkEnd w:id="20"/>
      <w:bookmarkEnd w:id="21"/>
      <w:bookmarkEnd w:id="22"/>
      <w:bookmarkEnd w:id="23"/>
      <w:bookmarkEnd w:id="24"/>
    </w:p>
    <w:p w:rsidR="003363C5" w:rsidRDefault="003C2F95">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F373A9" w:rsidRPr="00F373A9" w:rsidRDefault="00F373A9" w:rsidP="00F373A9">
      <w:pPr>
        <w:pStyle w:val="affffe"/>
        <w:ind w:firstLine="420"/>
      </w:pPr>
      <w:r w:rsidRPr="00F373A9">
        <w:rPr>
          <w:rFonts w:hint="eastAsia"/>
        </w:rPr>
        <w:t>GB/T 27025  检测和校准实验</w:t>
      </w:r>
      <w:proofErr w:type="gramStart"/>
      <w:r w:rsidRPr="00F373A9">
        <w:rPr>
          <w:rFonts w:hint="eastAsia"/>
        </w:rPr>
        <w:t>室能力</w:t>
      </w:r>
      <w:proofErr w:type="gramEnd"/>
      <w:r w:rsidRPr="00F373A9">
        <w:rPr>
          <w:rFonts w:hint="eastAsia"/>
        </w:rPr>
        <w:t>的通用要求</w:t>
      </w:r>
    </w:p>
    <w:p w:rsidR="003363C5" w:rsidRDefault="003C2F95">
      <w:pPr>
        <w:pStyle w:val="affc"/>
        <w:spacing w:before="312" w:after="312"/>
      </w:pPr>
      <w:bookmarkStart w:id="25" w:name="_Toc54608091"/>
      <w:r>
        <w:rPr>
          <w:rFonts w:hint="eastAsia"/>
          <w:szCs w:val="21"/>
        </w:rPr>
        <w:t>术语和定义</w:t>
      </w:r>
      <w:bookmarkEnd w:id="25"/>
    </w:p>
    <w:p w:rsidR="003363C5" w:rsidRDefault="003C2F95">
      <w:pPr>
        <w:pStyle w:val="affffe"/>
        <w:ind w:firstLine="420"/>
      </w:pPr>
      <w:bookmarkStart w:id="26" w:name="_Toc26986532"/>
      <w:bookmarkEnd w:id="26"/>
      <w:r>
        <w:rPr>
          <w:rFonts w:hint="eastAsia"/>
        </w:rPr>
        <w:t>下列术语和定义适用于本文件。</w:t>
      </w:r>
    </w:p>
    <w:p w:rsidR="003363C5" w:rsidRDefault="004B132D" w:rsidP="004B132D">
      <w:pPr>
        <w:pStyle w:val="affffffffffd"/>
        <w:numPr>
          <w:ilvl w:val="0"/>
          <w:numId w:val="0"/>
        </w:numPr>
        <w:rPr>
          <w:rFonts w:ascii="黑体" w:eastAsia="黑体" w:hAnsi="黑体"/>
        </w:rPr>
      </w:pPr>
      <w:r>
        <w:rPr>
          <w:rFonts w:ascii="黑体" w:eastAsia="黑体" w:hAnsi="黑体" w:hint="eastAsia"/>
        </w:rPr>
        <w:t>3.</w:t>
      </w:r>
      <w:r w:rsidR="0094363F">
        <w:rPr>
          <w:rFonts w:ascii="黑体" w:eastAsia="黑体" w:hAnsi="黑体" w:hint="eastAsia"/>
        </w:rPr>
        <w:t>1</w:t>
      </w:r>
    </w:p>
    <w:p w:rsidR="004B132D" w:rsidRPr="004B132D" w:rsidRDefault="004B132D" w:rsidP="004B132D">
      <w:pPr>
        <w:spacing w:line="360" w:lineRule="auto"/>
        <w:ind w:firstLineChars="200" w:firstLine="420"/>
        <w:rPr>
          <w:rFonts w:ascii="黑体" w:eastAsia="黑体" w:hAnsi="黑体"/>
        </w:rPr>
      </w:pPr>
      <w:r w:rsidRPr="004B132D">
        <w:rPr>
          <w:rFonts w:ascii="黑体" w:eastAsia="黑体" w:hAnsi="黑体" w:hint="eastAsia"/>
        </w:rPr>
        <w:t xml:space="preserve">承检机构  </w:t>
      </w:r>
      <w:r w:rsidRPr="004B132D">
        <w:rPr>
          <w:rFonts w:ascii="黑体" w:eastAsia="黑体" w:hAnsi="黑体"/>
        </w:rPr>
        <w:t>Inspection agency</w:t>
      </w:r>
    </w:p>
    <w:p w:rsidR="004B132D" w:rsidRDefault="004B132D" w:rsidP="004B132D">
      <w:pPr>
        <w:spacing w:line="360" w:lineRule="auto"/>
        <w:ind w:firstLineChars="200" w:firstLine="420"/>
        <w:rPr>
          <w:rFonts w:hint="eastAsia"/>
        </w:rPr>
      </w:pPr>
      <w:r>
        <w:rPr>
          <w:rFonts w:hint="eastAsia"/>
        </w:rPr>
        <w:t>获得食品检验资质认定，具备与承检任务中食品品种、检验项目、检验样品数量相适应的检验能力的检验机构，同时应由市场监管部门指定或合同约定承担</w:t>
      </w:r>
      <w:r w:rsidR="0094363F">
        <w:rPr>
          <w:rFonts w:hint="eastAsia"/>
        </w:rPr>
        <w:t>食品安全抽样检验</w:t>
      </w:r>
      <w:r>
        <w:rPr>
          <w:rFonts w:hint="eastAsia"/>
        </w:rPr>
        <w:t>任务。</w:t>
      </w:r>
    </w:p>
    <w:p w:rsidR="0094363F" w:rsidRDefault="0094363F" w:rsidP="0094363F">
      <w:pPr>
        <w:spacing w:line="360" w:lineRule="auto"/>
        <w:ind w:left="420" w:hangingChars="200" w:hanging="420"/>
        <w:rPr>
          <w:rFonts w:eastAsia="黑体"/>
        </w:rPr>
      </w:pPr>
      <w:r>
        <w:rPr>
          <w:rFonts w:ascii="黑体" w:eastAsia="黑体" w:hAnsi="黑体" w:hint="eastAsia"/>
        </w:rPr>
        <w:t>3.2</w:t>
      </w:r>
      <w:r>
        <w:rPr>
          <w:rFonts w:ascii="黑体" w:eastAsia="黑体" w:hAnsi="黑体"/>
        </w:rPr>
        <w:br/>
      </w:r>
      <w:r>
        <w:rPr>
          <w:rFonts w:eastAsia="黑体" w:hint="eastAsia"/>
        </w:rPr>
        <w:t>合格备份样品</w:t>
      </w:r>
      <w:r>
        <w:rPr>
          <w:rFonts w:eastAsia="黑体" w:hint="eastAsia"/>
        </w:rPr>
        <w:t xml:space="preserve">  </w:t>
      </w:r>
      <w:r w:rsidRPr="0094363F">
        <w:rPr>
          <w:rFonts w:ascii="黑体" w:eastAsia="黑体" w:hAnsi="黑体"/>
        </w:rPr>
        <w:t>Qualified backup samples</w:t>
      </w:r>
    </w:p>
    <w:p w:rsidR="0094363F" w:rsidRPr="0094363F" w:rsidRDefault="0094363F" w:rsidP="0094363F">
      <w:pPr>
        <w:spacing w:line="360" w:lineRule="auto"/>
      </w:pPr>
      <w:r w:rsidRPr="0094363F">
        <w:rPr>
          <w:rFonts w:hint="eastAsia"/>
        </w:rPr>
        <w:t xml:space="preserve">   </w:t>
      </w:r>
      <w:r>
        <w:rPr>
          <w:rFonts w:hint="eastAsia"/>
        </w:rPr>
        <w:t xml:space="preserve"> </w:t>
      </w:r>
      <w:r w:rsidRPr="0094363F">
        <w:rPr>
          <w:rFonts w:hint="eastAsia"/>
        </w:rPr>
        <w:t>达州市范围内各级市场监督管理部门组织的食品安全抽样检验结论为合格的备份样品</w:t>
      </w:r>
      <w:r>
        <w:rPr>
          <w:rFonts w:hint="eastAsia"/>
        </w:rPr>
        <w:t>。</w:t>
      </w:r>
    </w:p>
    <w:p w:rsidR="003363C5" w:rsidRDefault="00CD096D">
      <w:pPr>
        <w:pStyle w:val="affc"/>
        <w:spacing w:before="312" w:after="312"/>
      </w:pPr>
      <w:r>
        <w:rPr>
          <w:rFonts w:hint="eastAsia"/>
        </w:rPr>
        <w:t>基本</w:t>
      </w:r>
      <w:r w:rsidR="004B132D">
        <w:rPr>
          <w:rFonts w:hint="eastAsia"/>
        </w:rPr>
        <w:t>要求</w:t>
      </w:r>
    </w:p>
    <w:p w:rsidR="004B132D" w:rsidRPr="008E7A8E" w:rsidRDefault="008E7A8E" w:rsidP="008E7A8E">
      <w:pPr>
        <w:pStyle w:val="affd"/>
        <w:numPr>
          <w:ilvl w:val="0"/>
          <w:numId w:val="0"/>
        </w:numPr>
        <w:spacing w:before="156" w:after="156"/>
        <w:rPr>
          <w:rFonts w:ascii="Calibri" w:eastAsia="宋体" w:hAnsi="Calibri"/>
          <w:kern w:val="2"/>
          <w:szCs w:val="21"/>
        </w:rPr>
      </w:pPr>
      <w:r w:rsidRPr="007B2589">
        <w:rPr>
          <w:rFonts w:hAnsi="黑体" w:hint="eastAsia"/>
          <w:kern w:val="2"/>
          <w:szCs w:val="21"/>
        </w:rPr>
        <w:t>4.1</w:t>
      </w:r>
      <w:r w:rsidRPr="008E7A8E">
        <w:rPr>
          <w:rFonts w:ascii="Calibri" w:eastAsia="宋体" w:hAnsi="Calibri" w:hint="eastAsia"/>
          <w:kern w:val="2"/>
          <w:szCs w:val="21"/>
        </w:rPr>
        <w:t xml:space="preserve">  </w:t>
      </w:r>
      <w:r w:rsidR="00F373A9" w:rsidRPr="00F373A9">
        <w:rPr>
          <w:rFonts w:ascii="Calibri" w:eastAsia="宋体" w:hAnsi="Calibri" w:hint="eastAsia"/>
          <w:kern w:val="2"/>
          <w:szCs w:val="21"/>
        </w:rPr>
        <w:t>合格备</w:t>
      </w:r>
      <w:r w:rsidR="00F373A9" w:rsidRPr="007B2589">
        <w:rPr>
          <w:rFonts w:ascii="宋体" w:eastAsia="宋体" w:hAnsi="宋体" w:hint="eastAsia"/>
          <w:kern w:val="2"/>
          <w:szCs w:val="21"/>
        </w:rPr>
        <w:t>份样品处置工作应当遵循GB/T 27025、《检验检测机构资质认定评审准则》、《检验检测机构监督管理办法》、《食品安全抽样检验管理办法》、《食品安全抽样检验工作规范》等相关法律法规的要求。</w:t>
      </w:r>
    </w:p>
    <w:p w:rsidR="004B132D" w:rsidRPr="008E7A8E" w:rsidRDefault="001D6114" w:rsidP="008E7A8E">
      <w:pPr>
        <w:pStyle w:val="affd"/>
        <w:numPr>
          <w:ilvl w:val="0"/>
          <w:numId w:val="0"/>
        </w:numPr>
        <w:spacing w:before="156" w:after="156"/>
        <w:rPr>
          <w:rFonts w:ascii="Calibri" w:eastAsia="宋体" w:hAnsi="Calibri"/>
          <w:kern w:val="2"/>
          <w:szCs w:val="21"/>
        </w:rPr>
      </w:pPr>
      <w:r w:rsidRPr="007B2589">
        <w:rPr>
          <w:rFonts w:hAnsi="黑体" w:hint="eastAsia"/>
          <w:kern w:val="2"/>
          <w:szCs w:val="21"/>
        </w:rPr>
        <w:t>4.2</w:t>
      </w:r>
      <w:r w:rsidR="004B132D" w:rsidRPr="008E7A8E">
        <w:rPr>
          <w:rFonts w:ascii="Calibri" w:eastAsia="宋体" w:hAnsi="Calibri" w:hint="eastAsia"/>
          <w:kern w:val="2"/>
          <w:szCs w:val="21"/>
        </w:rPr>
        <w:t xml:space="preserve"> </w:t>
      </w:r>
      <w:r w:rsidR="008E7A8E">
        <w:rPr>
          <w:rFonts w:ascii="Calibri" w:eastAsia="宋体" w:hAnsi="Calibri" w:hint="eastAsia"/>
          <w:kern w:val="2"/>
          <w:szCs w:val="21"/>
        </w:rPr>
        <w:t xml:space="preserve"> </w:t>
      </w:r>
      <w:r w:rsidR="00F373A9" w:rsidRPr="00F373A9">
        <w:rPr>
          <w:rFonts w:ascii="Calibri" w:eastAsia="宋体" w:hAnsi="Calibri" w:hint="eastAsia"/>
          <w:kern w:val="2"/>
          <w:szCs w:val="21"/>
        </w:rPr>
        <w:t>合格备份样品处置工作由组织实施食品安全抽样检验任务的市场监督管理部门统一组织、指导、监督、检查。市场监督管理部门负责建立合格备份样品处置工作机制，监督检查承检机构合格备份样品处置工作；承检机构负责制定本机构合格备份样品处置工作制度或程序，</w:t>
      </w:r>
      <w:proofErr w:type="gramStart"/>
      <w:r w:rsidR="00F373A9" w:rsidRPr="00F373A9">
        <w:rPr>
          <w:rFonts w:ascii="Calibri" w:eastAsia="宋体" w:hAnsi="Calibri" w:hint="eastAsia"/>
          <w:kern w:val="2"/>
          <w:szCs w:val="21"/>
        </w:rPr>
        <w:t>向任务</w:t>
      </w:r>
      <w:proofErr w:type="gramEnd"/>
      <w:r w:rsidR="00F373A9" w:rsidRPr="00F373A9">
        <w:rPr>
          <w:rFonts w:ascii="Calibri" w:eastAsia="宋体" w:hAnsi="Calibri" w:hint="eastAsia"/>
          <w:kern w:val="2"/>
          <w:szCs w:val="21"/>
        </w:rPr>
        <w:t>来源市场监督管理部门报备合格备份样品处置情况。</w:t>
      </w:r>
    </w:p>
    <w:p w:rsidR="004B132D" w:rsidRPr="008E7A8E" w:rsidRDefault="004B132D" w:rsidP="008E7A8E">
      <w:pPr>
        <w:pStyle w:val="affd"/>
        <w:numPr>
          <w:ilvl w:val="0"/>
          <w:numId w:val="0"/>
        </w:numPr>
        <w:spacing w:before="156" w:after="156"/>
        <w:rPr>
          <w:rFonts w:ascii="Calibri" w:eastAsia="宋体" w:hAnsi="Calibri"/>
          <w:kern w:val="2"/>
          <w:szCs w:val="21"/>
        </w:rPr>
      </w:pPr>
      <w:r w:rsidRPr="007B2589">
        <w:rPr>
          <w:rFonts w:hAnsi="黑体" w:hint="eastAsia"/>
          <w:kern w:val="2"/>
          <w:szCs w:val="21"/>
        </w:rPr>
        <w:t>4.3</w:t>
      </w:r>
      <w:r w:rsidRPr="00CD096D">
        <w:rPr>
          <w:rFonts w:ascii="Calibri" w:eastAsia="宋体" w:hAnsi="Calibri" w:hint="eastAsia"/>
          <w:kern w:val="2"/>
          <w:szCs w:val="21"/>
        </w:rPr>
        <w:t xml:space="preserve"> </w:t>
      </w:r>
      <w:r w:rsidR="008E7A8E">
        <w:rPr>
          <w:rFonts w:ascii="Calibri" w:eastAsia="宋体" w:hAnsi="Calibri" w:hint="eastAsia"/>
          <w:kern w:val="2"/>
          <w:szCs w:val="21"/>
        </w:rPr>
        <w:t xml:space="preserve"> </w:t>
      </w:r>
      <w:r w:rsidR="00F373A9" w:rsidRPr="00F373A9">
        <w:rPr>
          <w:rFonts w:ascii="Calibri" w:eastAsia="宋体" w:hAnsi="Calibri" w:hint="eastAsia"/>
          <w:kern w:val="2"/>
          <w:szCs w:val="21"/>
        </w:rPr>
        <w:t>承检机构应依法依规、安全规范、经济合理、公开透明、方便及时的原则开展合格备份样品处置工作。</w:t>
      </w:r>
    </w:p>
    <w:p w:rsidR="004B132D" w:rsidRPr="008E7A8E" w:rsidRDefault="004B132D" w:rsidP="008E7A8E">
      <w:pPr>
        <w:pStyle w:val="affd"/>
        <w:numPr>
          <w:ilvl w:val="0"/>
          <w:numId w:val="0"/>
        </w:numPr>
        <w:spacing w:before="156" w:after="156"/>
        <w:rPr>
          <w:rFonts w:ascii="Calibri" w:eastAsia="宋体" w:hAnsi="Calibri"/>
          <w:kern w:val="2"/>
          <w:szCs w:val="21"/>
        </w:rPr>
      </w:pPr>
      <w:r w:rsidRPr="007B2589">
        <w:rPr>
          <w:rFonts w:hAnsi="黑体" w:hint="eastAsia"/>
          <w:kern w:val="2"/>
          <w:szCs w:val="21"/>
        </w:rPr>
        <w:lastRenderedPageBreak/>
        <w:t>4.4</w:t>
      </w:r>
      <w:r w:rsidRPr="00CD096D">
        <w:rPr>
          <w:rFonts w:ascii="Calibri" w:eastAsia="宋体" w:hAnsi="Calibri" w:hint="eastAsia"/>
          <w:kern w:val="2"/>
          <w:szCs w:val="21"/>
        </w:rPr>
        <w:t xml:space="preserve"> </w:t>
      </w:r>
      <w:r w:rsidR="008E7A8E">
        <w:rPr>
          <w:rFonts w:ascii="Calibri" w:eastAsia="宋体" w:hAnsi="Calibri" w:hint="eastAsia"/>
          <w:kern w:val="2"/>
          <w:szCs w:val="21"/>
        </w:rPr>
        <w:t xml:space="preserve"> </w:t>
      </w:r>
      <w:r w:rsidR="00F373A9" w:rsidRPr="00F373A9">
        <w:rPr>
          <w:rFonts w:ascii="Calibri" w:eastAsia="宋体" w:hAnsi="Calibri" w:hint="eastAsia"/>
          <w:kern w:val="2"/>
          <w:szCs w:val="21"/>
        </w:rPr>
        <w:t>承检机构应定期开展拟处置合格备份样品评估，及时进行处置工作，在处置过程中按照相关要求做好合格备份样品贮存、运输以及处置资料记录等工作，并做好合格备份样品</w:t>
      </w:r>
      <w:proofErr w:type="gramStart"/>
      <w:r w:rsidR="00F373A9" w:rsidRPr="00F373A9">
        <w:rPr>
          <w:rFonts w:ascii="Calibri" w:eastAsia="宋体" w:hAnsi="Calibri" w:hint="eastAsia"/>
          <w:kern w:val="2"/>
          <w:szCs w:val="21"/>
        </w:rPr>
        <w:t>处置台</w:t>
      </w:r>
      <w:proofErr w:type="gramEnd"/>
      <w:r w:rsidR="00F373A9" w:rsidRPr="00F373A9">
        <w:rPr>
          <w:rFonts w:ascii="Calibri" w:eastAsia="宋体" w:hAnsi="Calibri" w:hint="eastAsia"/>
          <w:kern w:val="2"/>
          <w:szCs w:val="21"/>
        </w:rPr>
        <w:t>账，准确完整记录合格备份样品处置工作流程，建立合格备份样品处置工作资料档案，档案保存时间不少于三年。</w:t>
      </w:r>
    </w:p>
    <w:p w:rsidR="004B132D" w:rsidRPr="00BA4A8B" w:rsidRDefault="00F373A9" w:rsidP="00BA4A8B">
      <w:pPr>
        <w:pStyle w:val="affc"/>
        <w:spacing w:before="312" w:after="312"/>
      </w:pPr>
      <w:r>
        <w:rPr>
          <w:rFonts w:hint="eastAsia"/>
        </w:rPr>
        <w:t>处置方式</w:t>
      </w:r>
    </w:p>
    <w:p w:rsidR="004B132D" w:rsidRPr="00F373A9" w:rsidRDefault="004B132D" w:rsidP="00F373A9">
      <w:pPr>
        <w:pStyle w:val="affd"/>
        <w:numPr>
          <w:ilvl w:val="0"/>
          <w:numId w:val="0"/>
        </w:numPr>
        <w:spacing w:before="156" w:after="156"/>
        <w:rPr>
          <w:rFonts w:hAnsi="黑体" w:hint="eastAsia"/>
          <w:kern w:val="2"/>
          <w:szCs w:val="21"/>
        </w:rPr>
      </w:pPr>
      <w:r w:rsidRPr="00F373A9">
        <w:rPr>
          <w:rFonts w:hAnsi="黑体" w:hint="eastAsia"/>
          <w:kern w:val="2"/>
          <w:szCs w:val="21"/>
        </w:rPr>
        <w:t xml:space="preserve">5.1 </w:t>
      </w:r>
      <w:r w:rsidR="008E7A8E" w:rsidRPr="00F373A9">
        <w:rPr>
          <w:rFonts w:hAnsi="黑体" w:hint="eastAsia"/>
          <w:kern w:val="2"/>
          <w:szCs w:val="21"/>
        </w:rPr>
        <w:t xml:space="preserve"> </w:t>
      </w:r>
      <w:r w:rsidR="00F373A9" w:rsidRPr="00F373A9">
        <w:rPr>
          <w:rFonts w:hAnsi="黑体" w:hint="eastAsia"/>
          <w:kern w:val="2"/>
          <w:szCs w:val="21"/>
        </w:rPr>
        <w:t>捐赠</w:t>
      </w:r>
    </w:p>
    <w:p w:rsidR="00F373A9" w:rsidRPr="00CD096D" w:rsidRDefault="00F373A9" w:rsidP="00CD096D">
      <w:pPr>
        <w:pStyle w:val="affd"/>
        <w:numPr>
          <w:ilvl w:val="0"/>
          <w:numId w:val="0"/>
        </w:numPr>
        <w:spacing w:before="156" w:after="156"/>
        <w:rPr>
          <w:rFonts w:ascii="Calibri" w:eastAsia="宋体" w:hAnsi="Calibri"/>
          <w:kern w:val="2"/>
          <w:szCs w:val="21"/>
        </w:rPr>
      </w:pPr>
      <w:r w:rsidRPr="007B2589">
        <w:rPr>
          <w:rFonts w:hAnsi="黑体" w:hint="eastAsia"/>
          <w:kern w:val="2"/>
          <w:szCs w:val="21"/>
        </w:rPr>
        <w:t>5.1.1</w:t>
      </w:r>
      <w:r w:rsidR="007B2589">
        <w:rPr>
          <w:rFonts w:hAnsi="黑体" w:hint="eastAsia"/>
          <w:kern w:val="2"/>
          <w:szCs w:val="21"/>
        </w:rPr>
        <w:t xml:space="preserve">  </w:t>
      </w:r>
      <w:r w:rsidRPr="00CD096D">
        <w:rPr>
          <w:rFonts w:ascii="Calibri" w:eastAsia="宋体" w:hAnsi="Calibri" w:hint="eastAsia"/>
          <w:kern w:val="2"/>
          <w:szCs w:val="21"/>
        </w:rPr>
        <w:t>合格检验报告书经承检机构发出一个月以上，剩余保质期限</w:t>
      </w:r>
      <w:r w:rsidRPr="00CD096D">
        <w:rPr>
          <w:rFonts w:ascii="Calibri" w:eastAsia="宋体" w:hAnsi="Calibri" w:hint="eastAsia"/>
          <w:kern w:val="2"/>
          <w:szCs w:val="21"/>
        </w:rPr>
        <w:t>3</w:t>
      </w:r>
      <w:r w:rsidRPr="00CD096D">
        <w:rPr>
          <w:rFonts w:ascii="Calibri" w:eastAsia="宋体" w:hAnsi="Calibri" w:hint="eastAsia"/>
          <w:kern w:val="2"/>
          <w:szCs w:val="21"/>
        </w:rPr>
        <w:t>个月以上且保存状况良好的备份样品，在保证食品安全的前提下，可以按照有关规定捐赠给有关社会组织、福利机构、救援机构等组织。</w:t>
      </w:r>
    </w:p>
    <w:p w:rsidR="00F373A9" w:rsidRPr="00CD096D" w:rsidRDefault="00F373A9" w:rsidP="00CD096D">
      <w:pPr>
        <w:pStyle w:val="affd"/>
        <w:numPr>
          <w:ilvl w:val="0"/>
          <w:numId w:val="0"/>
        </w:numPr>
        <w:spacing w:before="156" w:after="156"/>
        <w:rPr>
          <w:rFonts w:ascii="Calibri" w:eastAsia="宋体" w:hAnsi="Calibri"/>
          <w:kern w:val="2"/>
          <w:szCs w:val="21"/>
        </w:rPr>
      </w:pPr>
      <w:r w:rsidRPr="007B2589">
        <w:rPr>
          <w:rFonts w:hAnsi="黑体" w:hint="eastAsia"/>
          <w:kern w:val="2"/>
          <w:szCs w:val="21"/>
        </w:rPr>
        <w:t xml:space="preserve">5.1.2 </w:t>
      </w:r>
      <w:r w:rsidR="007B2589">
        <w:rPr>
          <w:rFonts w:hAnsi="黑体" w:hint="eastAsia"/>
          <w:kern w:val="2"/>
          <w:szCs w:val="21"/>
        </w:rPr>
        <w:t xml:space="preserve"> </w:t>
      </w:r>
      <w:r w:rsidRPr="00CD096D">
        <w:rPr>
          <w:rFonts w:ascii="Calibri" w:eastAsia="宋体" w:hAnsi="Calibri" w:hint="eastAsia"/>
          <w:kern w:val="2"/>
          <w:szCs w:val="21"/>
        </w:rPr>
        <w:t>合格备份样品捐赠前，承检机构应对拟捐赠合格备份样品的种类、保质期、包装外观完好程度等情况进行核验，保证捐赠合格备份样品完好。</w:t>
      </w:r>
    </w:p>
    <w:p w:rsidR="00F373A9" w:rsidRPr="00CD096D" w:rsidRDefault="00F373A9" w:rsidP="00CD096D">
      <w:pPr>
        <w:pStyle w:val="affd"/>
        <w:numPr>
          <w:ilvl w:val="0"/>
          <w:numId w:val="0"/>
        </w:numPr>
        <w:spacing w:before="156" w:after="156"/>
        <w:rPr>
          <w:rFonts w:ascii="Calibri" w:eastAsia="宋体" w:hAnsi="Calibri"/>
          <w:kern w:val="2"/>
          <w:szCs w:val="21"/>
        </w:rPr>
      </w:pPr>
      <w:r w:rsidRPr="007B2589">
        <w:rPr>
          <w:rFonts w:hAnsi="黑体" w:hint="eastAsia"/>
          <w:kern w:val="2"/>
          <w:szCs w:val="21"/>
        </w:rPr>
        <w:t xml:space="preserve">5.1.3 </w:t>
      </w:r>
      <w:r w:rsidR="007B2589">
        <w:rPr>
          <w:rFonts w:hAnsi="黑体" w:hint="eastAsia"/>
          <w:kern w:val="2"/>
          <w:szCs w:val="21"/>
        </w:rPr>
        <w:t xml:space="preserve"> </w:t>
      </w:r>
      <w:r w:rsidRPr="00CD096D">
        <w:rPr>
          <w:rFonts w:ascii="Calibri" w:eastAsia="宋体" w:hAnsi="Calibri" w:hint="eastAsia"/>
          <w:kern w:val="2"/>
          <w:szCs w:val="21"/>
        </w:rPr>
        <w:t>捐赠样品应统一加贴“捐赠”标识，避免违规流入市场；“捐赠”标识不得覆盖原包装上样品名称、生产日期、保质期等重要信息。“捐赠”标识可参见附录</w:t>
      </w:r>
      <w:r w:rsidRPr="00CD096D">
        <w:rPr>
          <w:rFonts w:ascii="Calibri" w:eastAsia="宋体" w:hAnsi="Calibri" w:hint="eastAsia"/>
          <w:kern w:val="2"/>
          <w:szCs w:val="21"/>
        </w:rPr>
        <w:t>A</w:t>
      </w:r>
      <w:r w:rsidRPr="00CD096D">
        <w:rPr>
          <w:rFonts w:ascii="Calibri" w:eastAsia="宋体" w:hAnsi="Calibri" w:hint="eastAsia"/>
          <w:kern w:val="2"/>
          <w:szCs w:val="21"/>
        </w:rPr>
        <w:t>。</w:t>
      </w:r>
    </w:p>
    <w:p w:rsidR="00F373A9" w:rsidRPr="00CD096D" w:rsidRDefault="00F373A9" w:rsidP="00CD096D">
      <w:pPr>
        <w:pStyle w:val="affd"/>
        <w:numPr>
          <w:ilvl w:val="0"/>
          <w:numId w:val="0"/>
        </w:numPr>
        <w:spacing w:before="156" w:after="156"/>
        <w:rPr>
          <w:rFonts w:ascii="Calibri" w:eastAsia="宋体" w:hAnsi="Calibri" w:hint="eastAsia"/>
          <w:kern w:val="2"/>
          <w:szCs w:val="21"/>
        </w:rPr>
      </w:pPr>
      <w:r w:rsidRPr="007B2589">
        <w:rPr>
          <w:rFonts w:hAnsi="黑体" w:hint="eastAsia"/>
          <w:kern w:val="2"/>
          <w:szCs w:val="21"/>
        </w:rPr>
        <w:t>5.1.4</w:t>
      </w:r>
      <w:r w:rsidRPr="00CD096D">
        <w:rPr>
          <w:rFonts w:ascii="Calibri" w:eastAsia="宋体" w:hAnsi="Calibri" w:hint="eastAsia"/>
          <w:kern w:val="2"/>
          <w:szCs w:val="21"/>
        </w:rPr>
        <w:t xml:space="preserve"> </w:t>
      </w:r>
      <w:r w:rsidR="007B2589">
        <w:rPr>
          <w:rFonts w:ascii="Calibri" w:eastAsia="宋体" w:hAnsi="Calibri" w:hint="eastAsia"/>
          <w:kern w:val="2"/>
          <w:szCs w:val="21"/>
        </w:rPr>
        <w:t xml:space="preserve"> </w:t>
      </w:r>
      <w:r w:rsidRPr="00CD096D">
        <w:rPr>
          <w:rFonts w:ascii="Calibri" w:eastAsia="宋体" w:hAnsi="Calibri" w:hint="eastAsia"/>
          <w:kern w:val="2"/>
          <w:szCs w:val="21"/>
        </w:rPr>
        <w:t>承检机构应与由市场监督管理部门协调选取的受赠方签订捐赠协议，明确捐赠合格备份样品的时间、地点、样品名称、品种、数量、贮存条件、使用要求、保质期，合格备份样品确认、交接、运输等内容。</w:t>
      </w:r>
    </w:p>
    <w:p w:rsidR="00F373A9" w:rsidRPr="00F373A9" w:rsidRDefault="00F373A9" w:rsidP="00F373A9">
      <w:pPr>
        <w:pStyle w:val="affd"/>
        <w:numPr>
          <w:ilvl w:val="0"/>
          <w:numId w:val="0"/>
        </w:numPr>
        <w:spacing w:before="156" w:after="156"/>
        <w:rPr>
          <w:rFonts w:hAnsi="黑体"/>
          <w:kern w:val="2"/>
          <w:szCs w:val="21"/>
        </w:rPr>
      </w:pPr>
      <w:r w:rsidRPr="00F373A9">
        <w:rPr>
          <w:rFonts w:hAnsi="黑体" w:hint="eastAsia"/>
          <w:kern w:val="2"/>
          <w:szCs w:val="21"/>
        </w:rPr>
        <w:t>5.2  拍卖</w:t>
      </w:r>
    </w:p>
    <w:p w:rsidR="00F373A9" w:rsidRPr="00CD096D" w:rsidRDefault="00F373A9" w:rsidP="00CD096D">
      <w:pPr>
        <w:pStyle w:val="affd"/>
        <w:numPr>
          <w:ilvl w:val="0"/>
          <w:numId w:val="0"/>
        </w:numPr>
        <w:spacing w:before="156" w:after="156"/>
        <w:rPr>
          <w:rFonts w:ascii="Calibri" w:eastAsia="宋体" w:hAnsi="Calibri"/>
          <w:kern w:val="2"/>
          <w:szCs w:val="21"/>
        </w:rPr>
      </w:pPr>
      <w:r w:rsidRPr="007B2589">
        <w:rPr>
          <w:rFonts w:hAnsi="黑体" w:hint="eastAsia"/>
          <w:kern w:val="2"/>
          <w:szCs w:val="21"/>
        </w:rPr>
        <w:t>5.2.1</w:t>
      </w:r>
      <w:r w:rsidR="007B2589">
        <w:rPr>
          <w:rFonts w:hAnsi="黑体" w:hint="eastAsia"/>
          <w:kern w:val="2"/>
          <w:szCs w:val="21"/>
        </w:rPr>
        <w:t xml:space="preserve">  </w:t>
      </w:r>
      <w:r w:rsidRPr="00CD096D">
        <w:rPr>
          <w:rFonts w:ascii="Calibri" w:eastAsia="宋体" w:hAnsi="Calibri" w:hint="eastAsia"/>
          <w:kern w:val="2"/>
          <w:szCs w:val="21"/>
        </w:rPr>
        <w:t>合格检验报告书发出一个月以上，仍在保质期限内且具有较高价格的合格备份样品，在保证食品安全的前提下，可按照相关规定进行拍卖。</w:t>
      </w:r>
    </w:p>
    <w:p w:rsidR="00F373A9" w:rsidRPr="00CD096D" w:rsidRDefault="00F373A9" w:rsidP="00CD096D">
      <w:pPr>
        <w:pStyle w:val="affd"/>
        <w:numPr>
          <w:ilvl w:val="0"/>
          <w:numId w:val="0"/>
        </w:numPr>
        <w:spacing w:before="156" w:after="156"/>
        <w:rPr>
          <w:rFonts w:ascii="Calibri" w:eastAsia="宋体" w:hAnsi="Calibri"/>
          <w:kern w:val="2"/>
          <w:szCs w:val="21"/>
        </w:rPr>
      </w:pPr>
      <w:r w:rsidRPr="007B2589">
        <w:rPr>
          <w:rFonts w:hAnsi="黑体" w:hint="eastAsia"/>
          <w:kern w:val="2"/>
          <w:szCs w:val="21"/>
        </w:rPr>
        <w:t xml:space="preserve">5.2.2 </w:t>
      </w:r>
      <w:r w:rsidR="007B2589">
        <w:rPr>
          <w:rFonts w:hAnsi="黑体" w:hint="eastAsia"/>
          <w:kern w:val="2"/>
          <w:szCs w:val="21"/>
        </w:rPr>
        <w:t xml:space="preserve"> </w:t>
      </w:r>
      <w:r w:rsidRPr="00CD096D">
        <w:rPr>
          <w:rFonts w:ascii="Calibri" w:eastAsia="宋体" w:hAnsi="Calibri" w:hint="eastAsia"/>
          <w:kern w:val="2"/>
          <w:szCs w:val="21"/>
        </w:rPr>
        <w:t>承检机构应对拟拍卖合格备份样品的品种、保质期、包装外观完好程度等情况进行核验，组织专家对拟拍卖合格备份样品进行评估。</w:t>
      </w:r>
    </w:p>
    <w:p w:rsidR="00F373A9" w:rsidRPr="00CD096D" w:rsidRDefault="00F373A9" w:rsidP="00CD096D">
      <w:pPr>
        <w:pStyle w:val="affd"/>
        <w:numPr>
          <w:ilvl w:val="0"/>
          <w:numId w:val="0"/>
        </w:numPr>
        <w:spacing w:before="156" w:after="156"/>
        <w:rPr>
          <w:rFonts w:ascii="Calibri" w:eastAsia="宋体" w:hAnsi="Calibri"/>
          <w:kern w:val="2"/>
          <w:szCs w:val="21"/>
        </w:rPr>
      </w:pPr>
      <w:r w:rsidRPr="007B2589">
        <w:rPr>
          <w:rFonts w:hAnsi="黑体" w:hint="eastAsia"/>
          <w:kern w:val="2"/>
          <w:szCs w:val="21"/>
        </w:rPr>
        <w:t xml:space="preserve">5.2.3 </w:t>
      </w:r>
      <w:r w:rsidR="007B2589">
        <w:rPr>
          <w:rFonts w:ascii="Calibri" w:eastAsia="宋体" w:hAnsi="Calibri" w:hint="eastAsia"/>
          <w:kern w:val="2"/>
          <w:szCs w:val="21"/>
        </w:rPr>
        <w:t xml:space="preserve"> </w:t>
      </w:r>
      <w:r w:rsidRPr="00CD096D">
        <w:rPr>
          <w:rFonts w:ascii="Calibri" w:eastAsia="宋体" w:hAnsi="Calibri" w:hint="eastAsia"/>
          <w:kern w:val="2"/>
          <w:szCs w:val="21"/>
        </w:rPr>
        <w:t>承检机构应委托具有相应资质的拍卖单位实施，拍卖款项按照财政部门规定及时上缴同级国库。</w:t>
      </w:r>
    </w:p>
    <w:p w:rsidR="00F373A9" w:rsidRPr="00CD096D" w:rsidRDefault="00F373A9" w:rsidP="00CD096D">
      <w:pPr>
        <w:pStyle w:val="affd"/>
        <w:numPr>
          <w:ilvl w:val="0"/>
          <w:numId w:val="0"/>
        </w:numPr>
        <w:spacing w:before="156" w:after="156"/>
        <w:rPr>
          <w:rFonts w:ascii="Calibri" w:eastAsia="宋体" w:hAnsi="Calibri"/>
          <w:kern w:val="2"/>
          <w:szCs w:val="21"/>
        </w:rPr>
      </w:pPr>
      <w:r w:rsidRPr="007B2589">
        <w:rPr>
          <w:rFonts w:hAnsi="黑体" w:hint="eastAsia"/>
          <w:kern w:val="2"/>
          <w:szCs w:val="21"/>
        </w:rPr>
        <w:t xml:space="preserve">5.2.4 </w:t>
      </w:r>
      <w:r w:rsidR="007B2589">
        <w:rPr>
          <w:rFonts w:ascii="Calibri" w:eastAsia="宋体" w:hAnsi="Calibri" w:hint="eastAsia"/>
          <w:kern w:val="2"/>
          <w:szCs w:val="21"/>
        </w:rPr>
        <w:t xml:space="preserve"> </w:t>
      </w:r>
      <w:r w:rsidRPr="00CD096D">
        <w:rPr>
          <w:rFonts w:ascii="Calibri" w:eastAsia="宋体" w:hAnsi="Calibri" w:hint="eastAsia"/>
          <w:kern w:val="2"/>
          <w:szCs w:val="21"/>
        </w:rPr>
        <w:t>对流拍的合格备份样品，承检机构应根据实际情况做好捐赠或销毁处置。</w:t>
      </w:r>
    </w:p>
    <w:p w:rsidR="00F373A9" w:rsidRPr="00F373A9" w:rsidRDefault="00F373A9" w:rsidP="00F373A9">
      <w:pPr>
        <w:pStyle w:val="affd"/>
        <w:numPr>
          <w:ilvl w:val="0"/>
          <w:numId w:val="0"/>
        </w:numPr>
        <w:spacing w:before="156" w:after="156"/>
        <w:rPr>
          <w:rFonts w:hAnsi="黑体"/>
          <w:kern w:val="2"/>
          <w:szCs w:val="21"/>
        </w:rPr>
      </w:pPr>
      <w:r w:rsidRPr="00F373A9">
        <w:rPr>
          <w:rFonts w:hAnsi="黑体" w:hint="eastAsia"/>
          <w:kern w:val="2"/>
          <w:szCs w:val="21"/>
        </w:rPr>
        <w:t>5.3  科学研究</w:t>
      </w:r>
    </w:p>
    <w:p w:rsidR="00F373A9" w:rsidRPr="00CD096D" w:rsidRDefault="00F373A9" w:rsidP="00CD096D">
      <w:pPr>
        <w:pStyle w:val="affd"/>
        <w:numPr>
          <w:ilvl w:val="0"/>
          <w:numId w:val="0"/>
        </w:numPr>
        <w:spacing w:before="156" w:after="156"/>
        <w:rPr>
          <w:rFonts w:ascii="Calibri" w:eastAsia="宋体" w:hAnsi="Calibri"/>
          <w:kern w:val="2"/>
          <w:szCs w:val="21"/>
        </w:rPr>
      </w:pPr>
      <w:r w:rsidRPr="007B2589">
        <w:rPr>
          <w:rFonts w:hAnsi="黑体" w:hint="eastAsia"/>
          <w:kern w:val="2"/>
          <w:szCs w:val="21"/>
        </w:rPr>
        <w:t xml:space="preserve">5.3.1 </w:t>
      </w:r>
      <w:r w:rsidR="007B2589">
        <w:rPr>
          <w:rFonts w:ascii="Calibri" w:eastAsia="宋体" w:hAnsi="Calibri" w:hint="eastAsia"/>
          <w:kern w:val="2"/>
          <w:szCs w:val="21"/>
        </w:rPr>
        <w:t xml:space="preserve"> </w:t>
      </w:r>
      <w:r w:rsidRPr="00CD096D">
        <w:rPr>
          <w:rFonts w:ascii="Calibri" w:eastAsia="宋体" w:hAnsi="Calibri" w:hint="eastAsia"/>
          <w:kern w:val="2"/>
          <w:szCs w:val="21"/>
        </w:rPr>
        <w:t>对具有科学研究价值的合格备份样品，可用于承检机构或有关科研单位开展公益性质的科学研究。</w:t>
      </w:r>
    </w:p>
    <w:p w:rsidR="00F373A9" w:rsidRPr="00CD096D" w:rsidRDefault="00F373A9" w:rsidP="00CD096D">
      <w:pPr>
        <w:pStyle w:val="affd"/>
        <w:numPr>
          <w:ilvl w:val="0"/>
          <w:numId w:val="0"/>
        </w:numPr>
        <w:spacing w:before="156" w:after="156"/>
        <w:rPr>
          <w:rFonts w:ascii="Calibri" w:eastAsia="宋体" w:hAnsi="Calibri"/>
          <w:kern w:val="2"/>
          <w:szCs w:val="21"/>
        </w:rPr>
      </w:pPr>
      <w:r w:rsidRPr="007B2589">
        <w:rPr>
          <w:rFonts w:hAnsi="黑体" w:hint="eastAsia"/>
          <w:kern w:val="2"/>
          <w:szCs w:val="21"/>
        </w:rPr>
        <w:t xml:space="preserve">5.3.2 </w:t>
      </w:r>
      <w:r w:rsidR="007B2589">
        <w:rPr>
          <w:rFonts w:ascii="Calibri" w:eastAsia="宋体" w:hAnsi="Calibri" w:hint="eastAsia"/>
          <w:kern w:val="2"/>
          <w:szCs w:val="21"/>
        </w:rPr>
        <w:t xml:space="preserve"> </w:t>
      </w:r>
      <w:r w:rsidRPr="00CD096D">
        <w:rPr>
          <w:rFonts w:ascii="Calibri" w:eastAsia="宋体" w:hAnsi="Calibri" w:hint="eastAsia"/>
          <w:kern w:val="2"/>
          <w:szCs w:val="21"/>
        </w:rPr>
        <w:t>合格备份样品用于承检机构科学实验或质量控制使用的，承检机构应制定合格备份样品使用方案，明确合格备份样品品种、数量、科学研究项目名称（或质控项目）、研究方向等内容，并做好资料记录等工作。</w:t>
      </w:r>
    </w:p>
    <w:p w:rsidR="00F373A9" w:rsidRPr="00CD096D" w:rsidRDefault="00F373A9" w:rsidP="00CD096D">
      <w:pPr>
        <w:pStyle w:val="affd"/>
        <w:numPr>
          <w:ilvl w:val="0"/>
          <w:numId w:val="0"/>
        </w:numPr>
        <w:spacing w:before="156" w:after="156"/>
        <w:rPr>
          <w:rFonts w:ascii="Calibri" w:eastAsia="宋体" w:hAnsi="Calibri"/>
          <w:kern w:val="2"/>
          <w:szCs w:val="21"/>
        </w:rPr>
      </w:pPr>
      <w:r w:rsidRPr="007B2589">
        <w:rPr>
          <w:rFonts w:hAnsi="黑体" w:hint="eastAsia"/>
          <w:kern w:val="2"/>
          <w:szCs w:val="21"/>
        </w:rPr>
        <w:t xml:space="preserve">5.3.3 </w:t>
      </w:r>
      <w:r w:rsidR="007B2589">
        <w:rPr>
          <w:rFonts w:ascii="Calibri" w:eastAsia="宋体" w:hAnsi="Calibri" w:hint="eastAsia"/>
          <w:kern w:val="2"/>
          <w:szCs w:val="21"/>
        </w:rPr>
        <w:t xml:space="preserve"> </w:t>
      </w:r>
      <w:r w:rsidRPr="00CD096D">
        <w:rPr>
          <w:rFonts w:ascii="Calibri" w:eastAsia="宋体" w:hAnsi="Calibri" w:hint="eastAsia"/>
          <w:kern w:val="2"/>
          <w:szCs w:val="21"/>
        </w:rPr>
        <w:t>合格备份样品用于其他科研机构使用的，承检机构应与该机构签订合格备份样品使用协议书，明确合格备份样品品种、数量、科学研究项目名称、研究方向等内容，并做好资料记录等工作。</w:t>
      </w:r>
    </w:p>
    <w:p w:rsidR="00F373A9" w:rsidRPr="00CD096D" w:rsidRDefault="00F373A9" w:rsidP="00CD096D">
      <w:pPr>
        <w:pStyle w:val="affd"/>
        <w:numPr>
          <w:ilvl w:val="0"/>
          <w:numId w:val="0"/>
        </w:numPr>
        <w:spacing w:before="156" w:after="156"/>
        <w:rPr>
          <w:rFonts w:ascii="Calibri" w:eastAsia="宋体" w:hAnsi="Calibri"/>
          <w:kern w:val="2"/>
          <w:szCs w:val="21"/>
        </w:rPr>
      </w:pPr>
      <w:r w:rsidRPr="007B2589">
        <w:rPr>
          <w:rFonts w:hAnsi="黑体" w:hint="eastAsia"/>
          <w:kern w:val="2"/>
          <w:szCs w:val="21"/>
        </w:rPr>
        <w:t xml:space="preserve">5.3.4 </w:t>
      </w:r>
      <w:r w:rsidR="007B2589">
        <w:rPr>
          <w:rFonts w:ascii="Calibri" w:eastAsia="宋体" w:hAnsi="Calibri" w:hint="eastAsia"/>
          <w:kern w:val="2"/>
          <w:szCs w:val="21"/>
        </w:rPr>
        <w:t xml:space="preserve"> </w:t>
      </w:r>
      <w:r w:rsidRPr="00CD096D">
        <w:rPr>
          <w:rFonts w:ascii="Calibri" w:eastAsia="宋体" w:hAnsi="Calibri" w:hint="eastAsia"/>
          <w:kern w:val="2"/>
          <w:szCs w:val="21"/>
        </w:rPr>
        <w:t>科研成果及相关论文发布前应征得市场监管部门的同意。</w:t>
      </w:r>
    </w:p>
    <w:p w:rsidR="00F373A9" w:rsidRPr="00F373A9" w:rsidRDefault="00F373A9" w:rsidP="00F373A9">
      <w:pPr>
        <w:pStyle w:val="affd"/>
        <w:numPr>
          <w:ilvl w:val="0"/>
          <w:numId w:val="0"/>
        </w:numPr>
        <w:spacing w:before="156" w:after="156"/>
        <w:rPr>
          <w:rFonts w:hAnsi="黑体"/>
          <w:kern w:val="2"/>
          <w:szCs w:val="21"/>
        </w:rPr>
      </w:pPr>
      <w:r w:rsidRPr="00F373A9">
        <w:rPr>
          <w:rFonts w:hAnsi="黑体" w:hint="eastAsia"/>
          <w:kern w:val="2"/>
          <w:szCs w:val="21"/>
        </w:rPr>
        <w:t>5.4  销毁</w:t>
      </w:r>
    </w:p>
    <w:p w:rsidR="00F373A9" w:rsidRPr="00CD096D" w:rsidRDefault="00F373A9" w:rsidP="00CD096D">
      <w:pPr>
        <w:pStyle w:val="affd"/>
        <w:numPr>
          <w:ilvl w:val="0"/>
          <w:numId w:val="0"/>
        </w:numPr>
        <w:spacing w:before="156" w:after="156"/>
        <w:rPr>
          <w:rFonts w:ascii="Calibri" w:eastAsia="宋体" w:hAnsi="Calibri"/>
          <w:kern w:val="2"/>
          <w:szCs w:val="21"/>
        </w:rPr>
      </w:pPr>
      <w:r w:rsidRPr="007B2589">
        <w:rPr>
          <w:rFonts w:hAnsi="黑体" w:hint="eastAsia"/>
          <w:kern w:val="2"/>
          <w:szCs w:val="21"/>
        </w:rPr>
        <w:t xml:space="preserve">5.4.1 </w:t>
      </w:r>
      <w:r w:rsidR="007B2589">
        <w:rPr>
          <w:rFonts w:ascii="Calibri" w:eastAsia="宋体" w:hAnsi="Calibri" w:hint="eastAsia"/>
          <w:kern w:val="2"/>
          <w:szCs w:val="21"/>
        </w:rPr>
        <w:t xml:space="preserve"> </w:t>
      </w:r>
      <w:r w:rsidRPr="00CD096D">
        <w:rPr>
          <w:rFonts w:ascii="Calibri" w:eastAsia="宋体" w:hAnsi="Calibri" w:hint="eastAsia"/>
          <w:kern w:val="2"/>
          <w:szCs w:val="21"/>
        </w:rPr>
        <w:t>无法采取</w:t>
      </w:r>
      <w:r w:rsidRPr="00CD096D">
        <w:rPr>
          <w:rFonts w:ascii="Calibri" w:eastAsia="宋体" w:hAnsi="Calibri" w:hint="eastAsia"/>
          <w:kern w:val="2"/>
          <w:szCs w:val="21"/>
        </w:rPr>
        <w:t>5.1</w:t>
      </w:r>
      <w:r w:rsidRPr="00CD096D">
        <w:rPr>
          <w:rFonts w:ascii="Calibri" w:eastAsia="宋体" w:hAnsi="Calibri" w:hint="eastAsia"/>
          <w:kern w:val="2"/>
          <w:szCs w:val="21"/>
        </w:rPr>
        <w:t>、</w:t>
      </w:r>
      <w:r w:rsidRPr="00CD096D">
        <w:rPr>
          <w:rFonts w:ascii="Calibri" w:eastAsia="宋体" w:hAnsi="Calibri" w:hint="eastAsia"/>
          <w:kern w:val="2"/>
          <w:szCs w:val="21"/>
        </w:rPr>
        <w:t>5.2</w:t>
      </w:r>
      <w:r w:rsidRPr="00CD096D">
        <w:rPr>
          <w:rFonts w:ascii="Calibri" w:eastAsia="宋体" w:hAnsi="Calibri" w:hint="eastAsia"/>
          <w:kern w:val="2"/>
          <w:szCs w:val="21"/>
        </w:rPr>
        <w:t>、</w:t>
      </w:r>
      <w:r w:rsidRPr="00CD096D">
        <w:rPr>
          <w:rFonts w:ascii="Calibri" w:eastAsia="宋体" w:hAnsi="Calibri" w:hint="eastAsia"/>
          <w:kern w:val="2"/>
          <w:szCs w:val="21"/>
        </w:rPr>
        <w:t>5.3</w:t>
      </w:r>
      <w:r w:rsidRPr="00CD096D">
        <w:rPr>
          <w:rFonts w:ascii="Calibri" w:eastAsia="宋体" w:hAnsi="Calibri" w:hint="eastAsia"/>
          <w:kern w:val="2"/>
          <w:szCs w:val="21"/>
        </w:rPr>
        <w:t>所描述的处置方式进行处置的合格备份样品，应按照规定进行销毁。</w:t>
      </w:r>
    </w:p>
    <w:p w:rsidR="00F373A9" w:rsidRPr="00CD096D" w:rsidRDefault="00F373A9" w:rsidP="00CD096D">
      <w:pPr>
        <w:pStyle w:val="affd"/>
        <w:numPr>
          <w:ilvl w:val="0"/>
          <w:numId w:val="0"/>
        </w:numPr>
        <w:spacing w:before="156" w:after="156"/>
        <w:rPr>
          <w:rFonts w:ascii="Calibri" w:eastAsia="宋体" w:hAnsi="Calibri"/>
          <w:kern w:val="2"/>
          <w:szCs w:val="21"/>
        </w:rPr>
      </w:pPr>
      <w:r w:rsidRPr="007B2589">
        <w:rPr>
          <w:rFonts w:hAnsi="黑体" w:hint="eastAsia"/>
          <w:kern w:val="2"/>
          <w:szCs w:val="21"/>
        </w:rPr>
        <w:lastRenderedPageBreak/>
        <w:t xml:space="preserve">5.4.2 </w:t>
      </w:r>
      <w:r w:rsidR="007B2589">
        <w:rPr>
          <w:rFonts w:ascii="Calibri" w:eastAsia="宋体" w:hAnsi="Calibri" w:hint="eastAsia"/>
          <w:kern w:val="2"/>
          <w:szCs w:val="21"/>
        </w:rPr>
        <w:t xml:space="preserve"> </w:t>
      </w:r>
      <w:r w:rsidRPr="00CD096D">
        <w:rPr>
          <w:rFonts w:ascii="Calibri" w:eastAsia="宋体" w:hAnsi="Calibri" w:hint="eastAsia"/>
          <w:kern w:val="2"/>
          <w:szCs w:val="21"/>
        </w:rPr>
        <w:t>承检机构实施销毁处置时，为保护环境、防止合格备份样品违规流入市场或被他人误食，应根据样品性状和属性，委托具有无害化处置资质和能力的专业机构按照有关规定采取无害化方式妥善处置，并与受委托单位签订协议。处置时，承检机构应制作销毁记录，载明销毁时间、销毁物品的名称、种类、数量，并与受委托方确认。</w:t>
      </w:r>
    </w:p>
    <w:p w:rsidR="00F373A9" w:rsidRPr="00CD096D" w:rsidRDefault="00F373A9" w:rsidP="00CD096D">
      <w:pPr>
        <w:pStyle w:val="affd"/>
        <w:numPr>
          <w:ilvl w:val="0"/>
          <w:numId w:val="0"/>
        </w:numPr>
        <w:spacing w:before="156" w:after="156"/>
        <w:rPr>
          <w:rFonts w:ascii="Calibri" w:eastAsia="宋体" w:hAnsi="Calibri"/>
          <w:kern w:val="2"/>
          <w:szCs w:val="21"/>
        </w:rPr>
      </w:pPr>
      <w:r w:rsidRPr="007B2589">
        <w:rPr>
          <w:rFonts w:hAnsi="黑体" w:hint="eastAsia"/>
          <w:kern w:val="2"/>
          <w:szCs w:val="21"/>
        </w:rPr>
        <w:t>5.4.3</w:t>
      </w:r>
      <w:r w:rsidRPr="00CD096D">
        <w:rPr>
          <w:rFonts w:ascii="Calibri" w:eastAsia="宋体" w:hAnsi="Calibri" w:hint="eastAsia"/>
          <w:kern w:val="2"/>
          <w:szCs w:val="21"/>
        </w:rPr>
        <w:t xml:space="preserve"> </w:t>
      </w:r>
      <w:r w:rsidR="007B2589">
        <w:rPr>
          <w:rFonts w:ascii="Calibri" w:eastAsia="宋体" w:hAnsi="Calibri" w:hint="eastAsia"/>
          <w:kern w:val="2"/>
          <w:szCs w:val="21"/>
        </w:rPr>
        <w:t xml:space="preserve"> </w:t>
      </w:r>
      <w:r w:rsidRPr="00CD096D">
        <w:rPr>
          <w:rFonts w:ascii="Calibri" w:eastAsia="宋体" w:hAnsi="Calibri" w:hint="eastAsia"/>
          <w:kern w:val="2"/>
          <w:szCs w:val="21"/>
        </w:rPr>
        <w:t>组织实施食品安全抽样检验任务的市场监管部门根据工作需要，可派人监督销毁处置过程。</w:t>
      </w:r>
    </w:p>
    <w:p w:rsidR="00F373A9" w:rsidRPr="00F373A9" w:rsidRDefault="00F373A9" w:rsidP="00F373A9">
      <w:pPr>
        <w:pStyle w:val="affd"/>
        <w:numPr>
          <w:ilvl w:val="0"/>
          <w:numId w:val="0"/>
        </w:numPr>
        <w:spacing w:before="156" w:after="156"/>
        <w:rPr>
          <w:rFonts w:hAnsi="黑体"/>
          <w:kern w:val="2"/>
          <w:szCs w:val="21"/>
        </w:rPr>
      </w:pPr>
      <w:r w:rsidRPr="00F373A9">
        <w:rPr>
          <w:rFonts w:hAnsi="黑体" w:hint="eastAsia"/>
          <w:kern w:val="2"/>
          <w:szCs w:val="21"/>
        </w:rPr>
        <w:t>5.5  其他</w:t>
      </w:r>
    </w:p>
    <w:p w:rsidR="00F373A9" w:rsidRPr="00F373A9" w:rsidRDefault="00F373A9" w:rsidP="00CD096D">
      <w:pPr>
        <w:spacing w:line="360" w:lineRule="auto"/>
        <w:ind w:firstLineChars="200" w:firstLine="420"/>
      </w:pPr>
      <w:r w:rsidRPr="00AE0380">
        <w:rPr>
          <w:rFonts w:hint="eastAsia"/>
        </w:rPr>
        <w:t>有需要时，可用于科普宣传活动、抽检工作日常管理等其他相关用途。</w:t>
      </w:r>
    </w:p>
    <w:p w:rsidR="004B132D" w:rsidRPr="00BA4A8B" w:rsidRDefault="00CD096D" w:rsidP="00BA4A8B">
      <w:pPr>
        <w:pStyle w:val="affc"/>
        <w:spacing w:before="312" w:after="312"/>
      </w:pPr>
      <w:r>
        <w:rPr>
          <w:rFonts w:hint="eastAsia"/>
        </w:rPr>
        <w:t>处置流程</w:t>
      </w:r>
    </w:p>
    <w:p w:rsidR="00CD096D" w:rsidRDefault="004B132D" w:rsidP="008E7A8E">
      <w:pPr>
        <w:pStyle w:val="affd"/>
        <w:numPr>
          <w:ilvl w:val="0"/>
          <w:numId w:val="0"/>
        </w:numPr>
        <w:spacing w:before="156" w:after="156"/>
        <w:rPr>
          <w:rFonts w:hAnsi="黑体" w:hint="eastAsia"/>
          <w:kern w:val="2"/>
          <w:szCs w:val="21"/>
        </w:rPr>
      </w:pPr>
      <w:r w:rsidRPr="008E7A8E">
        <w:rPr>
          <w:rFonts w:hAnsi="黑体" w:hint="eastAsia"/>
          <w:kern w:val="2"/>
          <w:szCs w:val="21"/>
        </w:rPr>
        <w:t xml:space="preserve">6.1 </w:t>
      </w:r>
      <w:r w:rsidR="008E7A8E">
        <w:rPr>
          <w:rFonts w:hAnsi="黑体" w:hint="eastAsia"/>
          <w:kern w:val="2"/>
          <w:szCs w:val="21"/>
        </w:rPr>
        <w:t xml:space="preserve"> </w:t>
      </w:r>
      <w:r w:rsidR="00CD096D">
        <w:rPr>
          <w:rFonts w:hAnsi="黑体" w:hint="eastAsia"/>
          <w:kern w:val="2"/>
          <w:szCs w:val="21"/>
        </w:rPr>
        <w:t>分析评估</w:t>
      </w:r>
    </w:p>
    <w:p w:rsidR="00CD096D" w:rsidRPr="00CD096D" w:rsidRDefault="00CD096D" w:rsidP="00CD096D">
      <w:pPr>
        <w:pStyle w:val="affd"/>
        <w:numPr>
          <w:ilvl w:val="0"/>
          <w:numId w:val="0"/>
        </w:numPr>
        <w:spacing w:before="156" w:after="156"/>
        <w:rPr>
          <w:rFonts w:ascii="Calibri" w:eastAsia="宋体" w:hAnsi="Calibri"/>
          <w:kern w:val="2"/>
          <w:szCs w:val="21"/>
        </w:rPr>
      </w:pPr>
      <w:r w:rsidRPr="007B2589">
        <w:rPr>
          <w:rFonts w:hAnsi="黑体" w:hint="eastAsia"/>
          <w:kern w:val="2"/>
          <w:szCs w:val="21"/>
        </w:rPr>
        <w:t xml:space="preserve">6.1.1 </w:t>
      </w:r>
      <w:r w:rsidR="007B2589">
        <w:rPr>
          <w:rFonts w:ascii="Calibri" w:eastAsia="宋体" w:hAnsi="Calibri" w:hint="eastAsia"/>
          <w:kern w:val="2"/>
          <w:szCs w:val="21"/>
        </w:rPr>
        <w:t xml:space="preserve"> </w:t>
      </w:r>
      <w:r w:rsidRPr="00CD096D">
        <w:rPr>
          <w:rFonts w:ascii="Calibri" w:eastAsia="宋体" w:hAnsi="Calibri" w:hint="eastAsia"/>
          <w:kern w:val="2"/>
          <w:szCs w:val="21"/>
        </w:rPr>
        <w:t>承检机构应根据工作情况适时统计需要处置的合格备份样品信息，</w:t>
      </w:r>
      <w:proofErr w:type="gramStart"/>
      <w:r w:rsidRPr="00CD096D">
        <w:rPr>
          <w:rFonts w:ascii="Calibri" w:eastAsia="宋体" w:hAnsi="Calibri" w:hint="eastAsia"/>
          <w:kern w:val="2"/>
          <w:szCs w:val="21"/>
        </w:rPr>
        <w:t>明确待</w:t>
      </w:r>
      <w:proofErr w:type="gramEnd"/>
      <w:r w:rsidRPr="00CD096D">
        <w:rPr>
          <w:rFonts w:ascii="Calibri" w:eastAsia="宋体" w:hAnsi="Calibri" w:hint="eastAsia"/>
          <w:kern w:val="2"/>
          <w:szCs w:val="21"/>
        </w:rPr>
        <w:t>处置合格备份样品的名称、数量、状态、保质期、储存条件等。</w:t>
      </w:r>
    </w:p>
    <w:p w:rsidR="00CD096D" w:rsidRDefault="00CD096D" w:rsidP="00CD096D">
      <w:pPr>
        <w:pStyle w:val="affd"/>
        <w:numPr>
          <w:ilvl w:val="0"/>
          <w:numId w:val="0"/>
        </w:numPr>
        <w:spacing w:before="156" w:after="156"/>
        <w:rPr>
          <w:rFonts w:ascii="Calibri" w:eastAsia="宋体" w:hAnsi="Calibri" w:hint="eastAsia"/>
          <w:kern w:val="2"/>
          <w:szCs w:val="21"/>
        </w:rPr>
      </w:pPr>
      <w:r w:rsidRPr="007B2589">
        <w:rPr>
          <w:rFonts w:hAnsi="黑体" w:hint="eastAsia"/>
          <w:kern w:val="2"/>
          <w:szCs w:val="21"/>
        </w:rPr>
        <w:t xml:space="preserve">6.1.2 </w:t>
      </w:r>
      <w:r w:rsidR="007B2589">
        <w:rPr>
          <w:rFonts w:ascii="Calibri" w:eastAsia="宋体" w:hAnsi="Calibri" w:hint="eastAsia"/>
          <w:kern w:val="2"/>
          <w:szCs w:val="21"/>
        </w:rPr>
        <w:t xml:space="preserve"> </w:t>
      </w:r>
      <w:r w:rsidRPr="00CD096D">
        <w:rPr>
          <w:rFonts w:ascii="Calibri" w:eastAsia="宋体" w:hAnsi="Calibri" w:hint="eastAsia"/>
          <w:kern w:val="2"/>
          <w:szCs w:val="21"/>
        </w:rPr>
        <w:t>合格备份样品处置前，承检机构应组织分析评估，确定处置方式，避免合格备份样品处置后续发生食品安全风险问题和衍生危害。下达抽样检验任务的市场监管部门可根据工作需要组织或参与分析评估活动。</w:t>
      </w:r>
    </w:p>
    <w:p w:rsidR="00CD096D" w:rsidRDefault="00CD096D" w:rsidP="00CD096D">
      <w:pPr>
        <w:pStyle w:val="affd"/>
        <w:numPr>
          <w:ilvl w:val="0"/>
          <w:numId w:val="0"/>
        </w:numPr>
        <w:spacing w:before="156" w:after="156"/>
        <w:rPr>
          <w:rFonts w:hAnsi="黑体" w:hint="eastAsia"/>
          <w:kern w:val="2"/>
          <w:szCs w:val="21"/>
        </w:rPr>
      </w:pPr>
      <w:r>
        <w:rPr>
          <w:rFonts w:hAnsi="黑体" w:hint="eastAsia"/>
          <w:kern w:val="2"/>
          <w:szCs w:val="21"/>
        </w:rPr>
        <w:t>6.2</w:t>
      </w:r>
      <w:r w:rsidRPr="008E7A8E">
        <w:rPr>
          <w:rFonts w:hAnsi="黑体" w:hint="eastAsia"/>
          <w:kern w:val="2"/>
          <w:szCs w:val="21"/>
        </w:rPr>
        <w:t xml:space="preserve"> </w:t>
      </w:r>
      <w:r>
        <w:rPr>
          <w:rFonts w:hAnsi="黑体" w:hint="eastAsia"/>
          <w:kern w:val="2"/>
          <w:szCs w:val="21"/>
        </w:rPr>
        <w:t xml:space="preserve"> 处置实施</w:t>
      </w:r>
    </w:p>
    <w:p w:rsidR="00CD096D" w:rsidRPr="00CD096D" w:rsidRDefault="00CD096D" w:rsidP="00CD096D">
      <w:pPr>
        <w:pStyle w:val="affd"/>
        <w:numPr>
          <w:ilvl w:val="0"/>
          <w:numId w:val="0"/>
        </w:numPr>
        <w:spacing w:before="156" w:after="156"/>
        <w:rPr>
          <w:rFonts w:ascii="Calibri" w:eastAsia="宋体" w:hAnsi="Calibri"/>
          <w:kern w:val="2"/>
          <w:szCs w:val="21"/>
        </w:rPr>
      </w:pPr>
      <w:r w:rsidRPr="007B2589">
        <w:rPr>
          <w:rFonts w:hAnsi="黑体" w:hint="eastAsia"/>
          <w:kern w:val="2"/>
          <w:szCs w:val="21"/>
        </w:rPr>
        <w:t xml:space="preserve">6.2.1 </w:t>
      </w:r>
      <w:r w:rsidR="007B2589">
        <w:rPr>
          <w:rFonts w:ascii="Calibri" w:eastAsia="宋体" w:hAnsi="Calibri" w:hint="eastAsia"/>
          <w:kern w:val="2"/>
          <w:szCs w:val="21"/>
        </w:rPr>
        <w:t xml:space="preserve"> </w:t>
      </w:r>
      <w:r w:rsidRPr="00CD096D">
        <w:rPr>
          <w:rFonts w:ascii="Calibri" w:eastAsia="宋体" w:hAnsi="Calibri" w:hint="eastAsia"/>
          <w:kern w:val="2"/>
          <w:szCs w:val="21"/>
        </w:rPr>
        <w:t>承检机构根据分析评估结论，可以组织专家对处置方式进行论证。</w:t>
      </w:r>
    </w:p>
    <w:p w:rsidR="00CD096D" w:rsidRPr="00CD096D" w:rsidRDefault="00CD096D" w:rsidP="00CD096D">
      <w:pPr>
        <w:pStyle w:val="affd"/>
        <w:numPr>
          <w:ilvl w:val="0"/>
          <w:numId w:val="0"/>
        </w:numPr>
        <w:spacing w:before="156" w:after="156"/>
        <w:rPr>
          <w:rFonts w:ascii="Calibri" w:eastAsia="宋体" w:hAnsi="Calibri"/>
          <w:kern w:val="2"/>
          <w:szCs w:val="21"/>
        </w:rPr>
      </w:pPr>
      <w:r w:rsidRPr="007B2589">
        <w:rPr>
          <w:rFonts w:hAnsi="黑体" w:hint="eastAsia"/>
          <w:kern w:val="2"/>
          <w:szCs w:val="21"/>
        </w:rPr>
        <w:t xml:space="preserve">6.2.2 </w:t>
      </w:r>
      <w:r w:rsidR="007B2589">
        <w:rPr>
          <w:rFonts w:hAnsi="黑体" w:hint="eastAsia"/>
          <w:kern w:val="2"/>
          <w:szCs w:val="21"/>
        </w:rPr>
        <w:t xml:space="preserve"> </w:t>
      </w:r>
      <w:r w:rsidRPr="00CD096D">
        <w:rPr>
          <w:rFonts w:ascii="Calibri" w:eastAsia="宋体" w:hAnsi="Calibri" w:hint="eastAsia"/>
          <w:kern w:val="2"/>
          <w:szCs w:val="21"/>
        </w:rPr>
        <w:t>承检机构应按照季度向组织实施食品安全抽样检验任务的市场监管部门上报需要集中处置的合格备份样品信息。</w:t>
      </w:r>
    </w:p>
    <w:p w:rsidR="00CD096D" w:rsidRPr="00CD096D" w:rsidRDefault="00CD096D" w:rsidP="00CD096D">
      <w:pPr>
        <w:pStyle w:val="affd"/>
        <w:numPr>
          <w:ilvl w:val="0"/>
          <w:numId w:val="0"/>
        </w:numPr>
        <w:spacing w:before="156" w:after="156"/>
        <w:rPr>
          <w:rFonts w:ascii="Calibri" w:eastAsia="宋体" w:hAnsi="Calibri"/>
          <w:kern w:val="2"/>
          <w:szCs w:val="21"/>
        </w:rPr>
      </w:pPr>
      <w:r w:rsidRPr="007B2589">
        <w:rPr>
          <w:rFonts w:hAnsi="黑体" w:hint="eastAsia"/>
          <w:kern w:val="2"/>
          <w:szCs w:val="21"/>
        </w:rPr>
        <w:t xml:space="preserve">6.2.3 </w:t>
      </w:r>
      <w:r w:rsidR="007B2589">
        <w:rPr>
          <w:rFonts w:ascii="Calibri" w:eastAsia="宋体" w:hAnsi="Calibri" w:hint="eastAsia"/>
          <w:kern w:val="2"/>
          <w:szCs w:val="21"/>
        </w:rPr>
        <w:t xml:space="preserve"> </w:t>
      </w:r>
      <w:r w:rsidRPr="00CD096D">
        <w:rPr>
          <w:rFonts w:ascii="Calibri" w:eastAsia="宋体" w:hAnsi="Calibri" w:hint="eastAsia"/>
          <w:kern w:val="2"/>
          <w:szCs w:val="21"/>
        </w:rPr>
        <w:t>承检机构应结合组织实施食品安全抽样检验任务的市场监管部门的意见组织实施合格备份样品处置。</w:t>
      </w:r>
    </w:p>
    <w:p w:rsidR="00CD096D" w:rsidRPr="00CD096D" w:rsidRDefault="00CD096D" w:rsidP="00CD096D">
      <w:pPr>
        <w:pStyle w:val="affd"/>
        <w:numPr>
          <w:ilvl w:val="0"/>
          <w:numId w:val="0"/>
        </w:numPr>
        <w:spacing w:before="156" w:after="156"/>
        <w:rPr>
          <w:rFonts w:ascii="Calibri" w:eastAsia="宋体" w:hAnsi="Calibri"/>
          <w:kern w:val="2"/>
          <w:szCs w:val="21"/>
        </w:rPr>
      </w:pPr>
      <w:r w:rsidRPr="007B2589">
        <w:rPr>
          <w:rFonts w:hAnsi="黑体" w:hint="eastAsia"/>
          <w:kern w:val="2"/>
          <w:szCs w:val="21"/>
        </w:rPr>
        <w:t xml:space="preserve">6.2.4 </w:t>
      </w:r>
      <w:r w:rsidR="007B2589">
        <w:rPr>
          <w:rFonts w:ascii="Calibri" w:eastAsia="宋体" w:hAnsi="Calibri" w:hint="eastAsia"/>
          <w:kern w:val="2"/>
          <w:szCs w:val="21"/>
        </w:rPr>
        <w:t xml:space="preserve"> </w:t>
      </w:r>
      <w:r w:rsidRPr="00CD096D">
        <w:rPr>
          <w:rFonts w:ascii="Calibri" w:eastAsia="宋体" w:hAnsi="Calibri" w:hint="eastAsia"/>
          <w:kern w:val="2"/>
          <w:szCs w:val="21"/>
        </w:rPr>
        <w:t>承检机构应做好合格备份样品</w:t>
      </w:r>
      <w:proofErr w:type="gramStart"/>
      <w:r w:rsidRPr="00CD096D">
        <w:rPr>
          <w:rFonts w:ascii="Calibri" w:eastAsia="宋体" w:hAnsi="Calibri" w:hint="eastAsia"/>
          <w:kern w:val="2"/>
          <w:szCs w:val="21"/>
        </w:rPr>
        <w:t>处置台</w:t>
      </w:r>
      <w:proofErr w:type="gramEnd"/>
      <w:r w:rsidRPr="00CD096D">
        <w:rPr>
          <w:rFonts w:ascii="Calibri" w:eastAsia="宋体" w:hAnsi="Calibri" w:hint="eastAsia"/>
          <w:kern w:val="2"/>
          <w:szCs w:val="21"/>
        </w:rPr>
        <w:t>账，留存处置记录和相关图片、影像记录。</w:t>
      </w:r>
    </w:p>
    <w:p w:rsidR="00CD096D" w:rsidRPr="00CD096D" w:rsidRDefault="00CD096D" w:rsidP="00CD096D">
      <w:pPr>
        <w:pStyle w:val="affd"/>
        <w:numPr>
          <w:ilvl w:val="0"/>
          <w:numId w:val="0"/>
        </w:numPr>
        <w:spacing w:before="156" w:after="156"/>
        <w:rPr>
          <w:rFonts w:ascii="Calibri" w:eastAsia="宋体" w:hAnsi="Calibri"/>
          <w:kern w:val="2"/>
          <w:szCs w:val="21"/>
        </w:rPr>
      </w:pPr>
      <w:r w:rsidRPr="007B2589">
        <w:rPr>
          <w:rFonts w:hAnsi="黑体" w:hint="eastAsia"/>
          <w:kern w:val="2"/>
          <w:szCs w:val="21"/>
        </w:rPr>
        <w:t>6.2.5</w:t>
      </w:r>
      <w:r w:rsidR="007B2589">
        <w:rPr>
          <w:rFonts w:ascii="Calibri" w:eastAsia="宋体" w:hAnsi="Calibri" w:hint="eastAsia"/>
          <w:kern w:val="2"/>
          <w:szCs w:val="21"/>
        </w:rPr>
        <w:t xml:space="preserve"> </w:t>
      </w:r>
      <w:r w:rsidRPr="00CD096D">
        <w:rPr>
          <w:rFonts w:ascii="Calibri" w:eastAsia="宋体" w:hAnsi="Calibri" w:hint="eastAsia"/>
          <w:kern w:val="2"/>
          <w:szCs w:val="21"/>
        </w:rPr>
        <w:t xml:space="preserve"> </w:t>
      </w:r>
      <w:r w:rsidRPr="00CD096D">
        <w:rPr>
          <w:rFonts w:ascii="Calibri" w:eastAsia="宋体" w:hAnsi="Calibri" w:hint="eastAsia"/>
          <w:kern w:val="2"/>
          <w:szCs w:val="21"/>
        </w:rPr>
        <w:t>处置过程中承检机构应做好现场审核确认并做好记录。</w:t>
      </w:r>
    </w:p>
    <w:p w:rsidR="00CD096D" w:rsidRDefault="00CD096D" w:rsidP="00CD096D">
      <w:pPr>
        <w:pStyle w:val="affd"/>
        <w:numPr>
          <w:ilvl w:val="0"/>
          <w:numId w:val="0"/>
        </w:numPr>
        <w:spacing w:before="156" w:after="156"/>
        <w:rPr>
          <w:rFonts w:hAnsi="黑体" w:hint="eastAsia"/>
          <w:kern w:val="2"/>
          <w:szCs w:val="21"/>
        </w:rPr>
      </w:pPr>
      <w:r>
        <w:rPr>
          <w:rFonts w:hAnsi="黑体" w:hint="eastAsia"/>
          <w:kern w:val="2"/>
          <w:szCs w:val="21"/>
        </w:rPr>
        <w:t>6.3</w:t>
      </w:r>
      <w:r w:rsidRPr="008E7A8E">
        <w:rPr>
          <w:rFonts w:hAnsi="黑体" w:hint="eastAsia"/>
          <w:kern w:val="2"/>
          <w:szCs w:val="21"/>
        </w:rPr>
        <w:t xml:space="preserve"> </w:t>
      </w:r>
      <w:r>
        <w:rPr>
          <w:rFonts w:hAnsi="黑体" w:hint="eastAsia"/>
          <w:kern w:val="2"/>
          <w:szCs w:val="21"/>
        </w:rPr>
        <w:t xml:space="preserve"> 归档备案</w:t>
      </w:r>
    </w:p>
    <w:p w:rsidR="00CD096D" w:rsidRPr="00CD096D" w:rsidRDefault="00CD096D" w:rsidP="00CD096D">
      <w:pPr>
        <w:pStyle w:val="affd"/>
        <w:numPr>
          <w:ilvl w:val="0"/>
          <w:numId w:val="0"/>
        </w:numPr>
        <w:spacing w:before="156" w:after="156"/>
        <w:rPr>
          <w:rFonts w:ascii="Calibri" w:eastAsia="宋体" w:hAnsi="Calibri"/>
          <w:kern w:val="2"/>
          <w:szCs w:val="21"/>
        </w:rPr>
      </w:pPr>
      <w:r w:rsidRPr="007B2589">
        <w:rPr>
          <w:rFonts w:hAnsi="黑体" w:hint="eastAsia"/>
          <w:kern w:val="2"/>
          <w:szCs w:val="21"/>
        </w:rPr>
        <w:t xml:space="preserve">6.3.1 </w:t>
      </w:r>
      <w:r w:rsidR="007B2589">
        <w:rPr>
          <w:rFonts w:ascii="Calibri" w:eastAsia="宋体" w:hAnsi="Calibri" w:hint="eastAsia"/>
          <w:kern w:val="2"/>
          <w:szCs w:val="21"/>
        </w:rPr>
        <w:t xml:space="preserve"> </w:t>
      </w:r>
      <w:r w:rsidRPr="00CD096D">
        <w:rPr>
          <w:rFonts w:ascii="Calibri" w:eastAsia="宋体" w:hAnsi="Calibri" w:hint="eastAsia"/>
          <w:kern w:val="2"/>
          <w:szCs w:val="21"/>
        </w:rPr>
        <w:t>承检机构应定期将合格备份样品处置记录和相关资料归档。</w:t>
      </w:r>
    </w:p>
    <w:p w:rsidR="00CD096D" w:rsidRPr="00CD096D" w:rsidRDefault="00CD096D" w:rsidP="00CD096D">
      <w:pPr>
        <w:pStyle w:val="affd"/>
        <w:numPr>
          <w:ilvl w:val="0"/>
          <w:numId w:val="0"/>
        </w:numPr>
        <w:spacing w:before="156" w:after="156"/>
        <w:rPr>
          <w:rFonts w:ascii="Calibri" w:eastAsia="宋体" w:hAnsi="Calibri"/>
          <w:kern w:val="2"/>
          <w:szCs w:val="21"/>
        </w:rPr>
      </w:pPr>
      <w:r w:rsidRPr="007B2589">
        <w:rPr>
          <w:rFonts w:hAnsi="黑体" w:hint="eastAsia"/>
          <w:kern w:val="2"/>
          <w:szCs w:val="21"/>
        </w:rPr>
        <w:t xml:space="preserve">6.3.2 </w:t>
      </w:r>
      <w:r w:rsidR="007B2589">
        <w:rPr>
          <w:rFonts w:ascii="Calibri" w:eastAsia="宋体" w:hAnsi="Calibri" w:hint="eastAsia"/>
          <w:kern w:val="2"/>
          <w:szCs w:val="21"/>
        </w:rPr>
        <w:t xml:space="preserve"> </w:t>
      </w:r>
      <w:r w:rsidRPr="00CD096D">
        <w:rPr>
          <w:rFonts w:ascii="Calibri" w:eastAsia="宋体" w:hAnsi="Calibri" w:hint="eastAsia"/>
          <w:kern w:val="2"/>
          <w:szCs w:val="21"/>
        </w:rPr>
        <w:t>相关处置记录档案保存时间不少于</w:t>
      </w:r>
      <w:r w:rsidRPr="00CD096D">
        <w:rPr>
          <w:rFonts w:ascii="Calibri" w:eastAsia="宋体" w:hAnsi="Calibri" w:hint="eastAsia"/>
          <w:kern w:val="2"/>
          <w:szCs w:val="21"/>
        </w:rPr>
        <w:t>3</w:t>
      </w:r>
      <w:r w:rsidRPr="00CD096D">
        <w:rPr>
          <w:rFonts w:ascii="Calibri" w:eastAsia="宋体" w:hAnsi="Calibri" w:hint="eastAsia"/>
          <w:kern w:val="2"/>
          <w:szCs w:val="21"/>
        </w:rPr>
        <w:t>年。</w:t>
      </w:r>
    </w:p>
    <w:p w:rsidR="004B132D" w:rsidRDefault="00CD096D" w:rsidP="00BA4A8B">
      <w:pPr>
        <w:pStyle w:val="affc"/>
        <w:spacing w:before="312" w:after="312"/>
        <w:rPr>
          <w:rFonts w:hint="eastAsia"/>
        </w:rPr>
      </w:pPr>
      <w:r>
        <w:rPr>
          <w:rFonts w:hint="eastAsia"/>
        </w:rPr>
        <w:t>考核监督</w:t>
      </w:r>
    </w:p>
    <w:p w:rsidR="00CD096D" w:rsidRPr="00CD096D" w:rsidRDefault="00CD096D" w:rsidP="00CD096D">
      <w:pPr>
        <w:pStyle w:val="affd"/>
        <w:numPr>
          <w:ilvl w:val="0"/>
          <w:numId w:val="0"/>
        </w:numPr>
        <w:spacing w:before="156" w:after="156"/>
        <w:rPr>
          <w:rFonts w:ascii="Calibri" w:eastAsia="宋体" w:hAnsi="Calibri"/>
          <w:kern w:val="2"/>
          <w:szCs w:val="21"/>
        </w:rPr>
      </w:pPr>
      <w:r w:rsidRPr="007B2589">
        <w:rPr>
          <w:rFonts w:hAnsi="黑体" w:hint="eastAsia"/>
          <w:kern w:val="2"/>
          <w:szCs w:val="21"/>
        </w:rPr>
        <w:t xml:space="preserve">7.1 </w:t>
      </w:r>
      <w:r w:rsidR="007B2589">
        <w:rPr>
          <w:rFonts w:ascii="Calibri" w:eastAsia="宋体" w:hAnsi="Calibri" w:hint="eastAsia"/>
          <w:kern w:val="2"/>
          <w:szCs w:val="21"/>
        </w:rPr>
        <w:t xml:space="preserve"> </w:t>
      </w:r>
      <w:r w:rsidRPr="00CD096D">
        <w:rPr>
          <w:rFonts w:ascii="Calibri" w:eastAsia="宋体" w:hAnsi="Calibri" w:hint="eastAsia"/>
          <w:kern w:val="2"/>
          <w:szCs w:val="21"/>
        </w:rPr>
        <w:t>合格备份样品处置工作应主动接受社会监督，纳入年度承检机构考核管理。</w:t>
      </w:r>
    </w:p>
    <w:p w:rsidR="00CD096D" w:rsidRPr="00CD096D" w:rsidRDefault="00CD096D" w:rsidP="00CD096D">
      <w:pPr>
        <w:pStyle w:val="affd"/>
        <w:numPr>
          <w:ilvl w:val="0"/>
          <w:numId w:val="0"/>
        </w:numPr>
        <w:spacing w:before="156" w:after="156"/>
        <w:rPr>
          <w:rFonts w:ascii="Calibri" w:eastAsia="宋体" w:hAnsi="Calibri"/>
          <w:kern w:val="2"/>
          <w:szCs w:val="21"/>
        </w:rPr>
      </w:pPr>
      <w:r w:rsidRPr="007B2589">
        <w:rPr>
          <w:rFonts w:hAnsi="黑体" w:hint="eastAsia"/>
          <w:kern w:val="2"/>
          <w:szCs w:val="21"/>
        </w:rPr>
        <w:t xml:space="preserve">7.2 </w:t>
      </w:r>
      <w:r w:rsidR="007B2589">
        <w:rPr>
          <w:rFonts w:hAnsi="黑体" w:hint="eastAsia"/>
          <w:kern w:val="2"/>
          <w:szCs w:val="21"/>
        </w:rPr>
        <w:t xml:space="preserve"> </w:t>
      </w:r>
      <w:r w:rsidRPr="00CD096D">
        <w:rPr>
          <w:rFonts w:ascii="Calibri" w:eastAsia="宋体" w:hAnsi="Calibri" w:hint="eastAsia"/>
          <w:kern w:val="2"/>
          <w:szCs w:val="21"/>
        </w:rPr>
        <w:t>承检机构未按照本规范对合格备份样品开展处置工作的，由组织实施食品安全抽样检验任务的市场监管部门责令其整改。</w:t>
      </w:r>
    </w:p>
    <w:p w:rsidR="004B132D" w:rsidRDefault="00CD096D" w:rsidP="00BA4A8B">
      <w:pPr>
        <w:pStyle w:val="affc"/>
        <w:spacing w:before="312" w:after="312"/>
        <w:rPr>
          <w:rFonts w:hint="eastAsia"/>
        </w:rPr>
      </w:pPr>
      <w:r>
        <w:rPr>
          <w:rFonts w:hint="eastAsia"/>
        </w:rPr>
        <w:t>保险</w:t>
      </w:r>
    </w:p>
    <w:p w:rsidR="007B2589" w:rsidRDefault="00CD096D" w:rsidP="007B2589">
      <w:pPr>
        <w:pStyle w:val="affd"/>
        <w:numPr>
          <w:ilvl w:val="0"/>
          <w:numId w:val="0"/>
        </w:numPr>
        <w:spacing w:before="156" w:after="156"/>
        <w:ind w:firstLineChars="200" w:firstLine="420"/>
        <w:rPr>
          <w:rFonts w:ascii="Calibri" w:eastAsia="宋体" w:hAnsi="Calibri"/>
          <w:kern w:val="2"/>
          <w:szCs w:val="21"/>
        </w:rPr>
      </w:pPr>
      <w:r w:rsidRPr="00CD096D">
        <w:rPr>
          <w:rFonts w:ascii="Calibri" w:eastAsia="宋体" w:hAnsi="Calibri" w:hint="eastAsia"/>
          <w:kern w:val="2"/>
          <w:szCs w:val="21"/>
        </w:rPr>
        <w:lastRenderedPageBreak/>
        <w:t>必要时，可以对捐赠、拍卖的合格备份样品进行食品安全投保。</w:t>
      </w:r>
    </w:p>
    <w:p w:rsidR="007B2589" w:rsidRDefault="007B2589" w:rsidP="007B2589">
      <w:pPr>
        <w:pStyle w:val="affffe"/>
        <w:ind w:firstLine="420"/>
      </w:pPr>
      <w:r>
        <w:rPr>
          <w:kern w:val="2"/>
        </w:rPr>
        <w:br w:type="page"/>
      </w:r>
    </w:p>
    <w:p w:rsidR="00CD096D" w:rsidRPr="00CD096D" w:rsidRDefault="00CD096D" w:rsidP="00CD096D">
      <w:pPr>
        <w:pStyle w:val="affffe"/>
        <w:ind w:firstLine="420"/>
      </w:pPr>
    </w:p>
    <w:p w:rsidR="003363C5" w:rsidRDefault="003C2F95">
      <w:pPr>
        <w:pStyle w:val="aff3"/>
        <w:spacing w:before="78" w:after="156"/>
      </w:pPr>
      <w:bookmarkStart w:id="27" w:name="BookMark5"/>
      <w:bookmarkEnd w:id="5"/>
      <w:r>
        <w:br/>
      </w:r>
      <w:bookmarkStart w:id="28" w:name="_Toc54608093"/>
      <w:r>
        <w:rPr>
          <w:rFonts w:hint="eastAsia"/>
        </w:rPr>
        <w:t>（规范性）</w:t>
      </w:r>
      <w:r>
        <w:br/>
      </w:r>
      <w:bookmarkEnd w:id="28"/>
      <w:r w:rsidR="00A34D87">
        <w:rPr>
          <w:rFonts w:hint="eastAsia"/>
        </w:rPr>
        <w:t>“</w:t>
      </w:r>
      <w:r w:rsidR="00CE2C7A">
        <w:rPr>
          <w:rFonts w:hint="eastAsia"/>
        </w:rPr>
        <w:t>捐赠</w:t>
      </w:r>
      <w:r w:rsidR="00A34D87">
        <w:rPr>
          <w:rFonts w:hint="eastAsia"/>
        </w:rPr>
        <w:t>”</w:t>
      </w:r>
      <w:r w:rsidR="00CE2C7A">
        <w:rPr>
          <w:rFonts w:hint="eastAsia"/>
        </w:rPr>
        <w:t>标识</w:t>
      </w:r>
      <w:r w:rsidR="00A34D87">
        <w:rPr>
          <w:rFonts w:hint="eastAsia"/>
        </w:rPr>
        <w:t>样本</w:t>
      </w:r>
    </w:p>
    <w:p w:rsidR="003363C5" w:rsidRDefault="003C2F95">
      <w:pPr>
        <w:pStyle w:val="aff4"/>
        <w:spacing w:before="156" w:after="156"/>
      </w:pPr>
      <w:r>
        <w:rPr>
          <w:rFonts w:hint="eastAsia"/>
        </w:rPr>
        <w:t>图示例</w:t>
      </w:r>
    </w:p>
    <w:p w:rsidR="003363C5" w:rsidRDefault="00A34D87">
      <w:pPr>
        <w:pStyle w:val="affffe"/>
        <w:ind w:firstLine="420"/>
        <w:rPr>
          <w:rFonts w:hint="eastAsia"/>
        </w:rPr>
      </w:pPr>
      <w:r w:rsidRPr="00A34D87">
        <w:rPr>
          <w:rFonts w:hint="eastAsia"/>
        </w:rPr>
        <w:t>“</w:t>
      </w:r>
      <w:r w:rsidR="00CE2C7A">
        <w:rPr>
          <w:rFonts w:hint="eastAsia"/>
        </w:rPr>
        <w:t>捐赠</w:t>
      </w:r>
      <w:r w:rsidRPr="00A34D87">
        <w:rPr>
          <w:rFonts w:hint="eastAsia"/>
        </w:rPr>
        <w:t>”</w:t>
      </w:r>
      <w:r w:rsidR="00CE2C7A">
        <w:rPr>
          <w:rFonts w:hint="eastAsia"/>
        </w:rPr>
        <w:t>标识样本</w:t>
      </w:r>
      <w:r w:rsidR="003C2F95" w:rsidRPr="00A34D87">
        <w:rPr>
          <w:rFonts w:hint="eastAsia"/>
        </w:rPr>
        <w:t>见图A</w:t>
      </w:r>
      <w:r w:rsidR="003C2F95" w:rsidRPr="00A34D87">
        <w:t>.</w:t>
      </w:r>
      <w:r w:rsidR="003C2F95" w:rsidRPr="00A34D87">
        <w:rPr>
          <w:rFonts w:hint="eastAsia"/>
        </w:rPr>
        <w:t>1。</w:t>
      </w:r>
    </w:p>
    <w:p w:rsidR="00CE2C7A" w:rsidRPr="00A34D87" w:rsidRDefault="00CE2C7A">
      <w:pPr>
        <w:pStyle w:val="affffe"/>
        <w:ind w:firstLine="420"/>
      </w:pPr>
    </w:p>
    <w:tbl>
      <w:tblPr>
        <w:tblStyle w:val="affff1"/>
        <w:tblW w:w="0" w:type="auto"/>
        <w:jc w:val="center"/>
        <w:shd w:val="clear" w:color="auto" w:fill="FFFF00"/>
        <w:tblLook w:val="04A0"/>
      </w:tblPr>
      <w:tblGrid>
        <w:gridCol w:w="4143"/>
      </w:tblGrid>
      <w:tr w:rsidR="00CE2C7A" w:rsidRPr="00A252E3" w:rsidTr="00097AF6">
        <w:trPr>
          <w:trHeight w:val="2249"/>
          <w:jc w:val="center"/>
        </w:trPr>
        <w:tc>
          <w:tcPr>
            <w:tcW w:w="4143" w:type="dxa"/>
            <w:shd w:val="clear" w:color="auto" w:fill="FFFF00"/>
          </w:tcPr>
          <w:p w:rsidR="00CE2C7A" w:rsidRPr="00A252E3" w:rsidRDefault="00CE2C7A" w:rsidP="00097AF6">
            <w:pPr>
              <w:pStyle w:val="afffffffffff4"/>
              <w:ind w:firstLine="0"/>
              <w:jc w:val="center"/>
              <w:rPr>
                <w:color w:val="00B0F0"/>
                <w:lang w:eastAsia="zh-CN"/>
              </w:rPr>
            </w:pPr>
            <w:r w:rsidRPr="00301F90">
              <w:rPr>
                <w:color w:val="00B0F0"/>
                <w:lang w:eastAsia="zh-CN"/>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2in;height:36pt" fillcolor="black">
                  <v:shadow color="#868686"/>
                  <v:textpath style="font-family:&quot;宋体&quot;" fitshape="t" trim="t" string="样品捐赠"/>
                </v:shape>
              </w:pict>
            </w:r>
          </w:p>
          <w:p w:rsidR="00CE2C7A" w:rsidRPr="00A06943" w:rsidRDefault="00CE2C7A" w:rsidP="00097AF6">
            <w:pPr>
              <w:pStyle w:val="afffffffffff4"/>
              <w:ind w:firstLine="0"/>
              <w:rPr>
                <w:color w:val="00B0F0"/>
                <w:lang w:eastAsia="zh-CN"/>
              </w:rPr>
            </w:pPr>
            <w:r w:rsidRPr="00A252E3">
              <w:rPr>
                <w:rFonts w:hint="eastAsia"/>
                <w:color w:val="00B0F0"/>
                <w:lang w:eastAsia="zh-CN"/>
              </w:rPr>
              <w:t xml:space="preserve">         </w:t>
            </w:r>
            <w:r w:rsidRPr="00A06943">
              <w:rPr>
                <w:rFonts w:hint="eastAsia"/>
                <w:color w:val="00B0F0"/>
                <w:lang w:eastAsia="zh-CN"/>
              </w:rPr>
              <w:t>年</w:t>
            </w:r>
            <w:r w:rsidRPr="00A06943">
              <w:rPr>
                <w:rFonts w:hint="eastAsia"/>
                <w:color w:val="00B0F0"/>
                <w:lang w:eastAsia="zh-CN"/>
              </w:rPr>
              <w:t xml:space="preserve">    </w:t>
            </w:r>
            <w:r w:rsidRPr="00A06943">
              <w:rPr>
                <w:rFonts w:hint="eastAsia"/>
                <w:color w:val="00B0F0"/>
                <w:lang w:eastAsia="zh-CN"/>
              </w:rPr>
              <w:t>月</w:t>
            </w:r>
            <w:r w:rsidRPr="00A06943">
              <w:rPr>
                <w:rFonts w:hint="eastAsia"/>
                <w:color w:val="00B0F0"/>
                <w:lang w:eastAsia="zh-CN"/>
              </w:rPr>
              <w:t xml:space="preserve">    </w:t>
            </w:r>
            <w:r w:rsidRPr="00A06943">
              <w:rPr>
                <w:rFonts w:hint="eastAsia"/>
                <w:color w:val="00B0F0"/>
                <w:lang w:eastAsia="zh-CN"/>
              </w:rPr>
              <w:t>日</w:t>
            </w:r>
          </w:p>
          <w:p w:rsidR="00CE2C7A" w:rsidRPr="00A252E3" w:rsidRDefault="00CE2C7A" w:rsidP="00097AF6">
            <w:pPr>
              <w:pStyle w:val="afffffffffff4"/>
              <w:ind w:firstLine="0"/>
              <w:rPr>
                <w:color w:val="00B0F0"/>
                <w:lang w:eastAsia="zh-CN"/>
              </w:rPr>
            </w:pPr>
          </w:p>
          <w:p w:rsidR="00CE2C7A" w:rsidRPr="00A252E3" w:rsidRDefault="00CE2C7A" w:rsidP="00097AF6">
            <w:pPr>
              <w:pStyle w:val="afffffffffff4"/>
              <w:ind w:firstLine="0"/>
              <w:rPr>
                <w:color w:val="FF0000"/>
                <w:sz w:val="18"/>
                <w:szCs w:val="18"/>
                <w:lang w:eastAsia="zh-CN"/>
              </w:rPr>
            </w:pPr>
            <w:r w:rsidRPr="00A252E3">
              <w:rPr>
                <w:rFonts w:hint="eastAsia"/>
                <w:color w:val="FF0000"/>
                <w:sz w:val="18"/>
                <w:szCs w:val="18"/>
                <w:lang w:eastAsia="zh-CN"/>
              </w:rPr>
              <w:t>风险提示：若发现包装破损、超过保质期，或应保存不当导致食品性状发生改变，应立即停止使用并及时处理</w:t>
            </w:r>
          </w:p>
        </w:tc>
      </w:tr>
    </w:tbl>
    <w:p w:rsidR="00CE2C7A" w:rsidRDefault="00CE2C7A" w:rsidP="00CE2C7A">
      <w:pPr>
        <w:pStyle w:val="afffffffffff4"/>
        <w:ind w:left="360" w:firstLine="0"/>
        <w:rPr>
          <w:lang w:eastAsia="zh-CN"/>
        </w:rPr>
      </w:pPr>
    </w:p>
    <w:p w:rsidR="00A34D87" w:rsidRDefault="00A34D87" w:rsidP="00A34D87">
      <w:pPr>
        <w:pStyle w:val="afffffffffff4"/>
        <w:spacing w:line="360" w:lineRule="auto"/>
        <w:ind w:leftChars="-171" w:left="-44" w:hangingChars="150" w:hanging="315"/>
        <w:jc w:val="center"/>
        <w:rPr>
          <w:rFonts w:ascii="黑体" w:eastAsia="黑体" w:hAnsi="黑体"/>
          <w:sz w:val="21"/>
          <w:lang w:eastAsia="zh-CN"/>
        </w:rPr>
      </w:pPr>
      <w:r>
        <w:rPr>
          <w:rFonts w:ascii="黑体" w:eastAsia="黑体" w:hAnsi="黑体"/>
          <w:sz w:val="21"/>
          <w:lang w:eastAsia="zh-CN"/>
        </w:rPr>
        <w:t>图A.</w:t>
      </w:r>
      <w:r>
        <w:rPr>
          <w:rFonts w:ascii="黑体" w:eastAsia="黑体" w:hAnsi="黑体" w:hint="eastAsia"/>
          <w:sz w:val="21"/>
          <w:lang w:eastAsia="zh-CN"/>
        </w:rPr>
        <w:t>1</w:t>
      </w:r>
      <w:r>
        <w:rPr>
          <w:rFonts w:ascii="黑体" w:eastAsia="黑体" w:hAnsi="黑体"/>
          <w:sz w:val="21"/>
          <w:lang w:eastAsia="zh-CN"/>
        </w:rPr>
        <w:t xml:space="preserve"> “</w:t>
      </w:r>
      <w:r w:rsidR="00CE2C7A">
        <w:rPr>
          <w:rFonts w:ascii="黑体" w:eastAsia="黑体" w:hAnsi="黑体" w:hint="eastAsia"/>
          <w:sz w:val="21"/>
          <w:lang w:eastAsia="zh-CN"/>
        </w:rPr>
        <w:t>捐赠</w:t>
      </w:r>
      <w:r>
        <w:rPr>
          <w:rFonts w:ascii="黑体" w:eastAsia="黑体" w:hAnsi="黑体"/>
          <w:sz w:val="21"/>
          <w:lang w:eastAsia="zh-CN"/>
        </w:rPr>
        <w:t>”</w:t>
      </w:r>
      <w:r w:rsidR="00CE2C7A">
        <w:rPr>
          <w:rFonts w:ascii="黑体" w:eastAsia="黑体" w:hAnsi="黑体" w:hint="eastAsia"/>
          <w:sz w:val="21"/>
          <w:lang w:eastAsia="zh-CN"/>
        </w:rPr>
        <w:t>标识</w:t>
      </w:r>
      <w:r w:rsidR="00CE2C7A">
        <w:rPr>
          <w:rFonts w:ascii="黑体" w:eastAsia="黑体" w:hAnsi="黑体"/>
          <w:sz w:val="21"/>
          <w:lang w:eastAsia="zh-CN"/>
        </w:rPr>
        <w:t>样本</w:t>
      </w:r>
    </w:p>
    <w:p w:rsidR="00A34D87" w:rsidRDefault="00A34D87" w:rsidP="00A34D87">
      <w:pPr>
        <w:pStyle w:val="afffffffffff4"/>
        <w:spacing w:line="360" w:lineRule="auto"/>
        <w:ind w:leftChars="-171" w:left="-44" w:hangingChars="150" w:hanging="315"/>
        <w:jc w:val="center"/>
        <w:rPr>
          <w:rFonts w:ascii="黑体" w:eastAsia="黑体" w:hAnsi="黑体"/>
          <w:sz w:val="21"/>
          <w:lang w:eastAsia="zh-CN"/>
        </w:rPr>
      </w:pPr>
      <w:r>
        <w:rPr>
          <w:rFonts w:ascii="黑体" w:eastAsia="黑体" w:hAnsi="黑体"/>
          <w:sz w:val="21"/>
          <w:lang w:eastAsia="zh-CN"/>
        </w:rPr>
        <w:t>尺寸：</w:t>
      </w:r>
      <w:r w:rsidR="00CE2C7A">
        <w:rPr>
          <w:rFonts w:ascii="黑体" w:eastAsia="黑体" w:hAnsi="黑体" w:hint="eastAsia"/>
          <w:sz w:val="21"/>
          <w:lang w:eastAsia="zh-CN"/>
        </w:rPr>
        <w:t>50</w:t>
      </w:r>
      <w:r>
        <w:rPr>
          <w:rFonts w:ascii="黑体" w:eastAsia="黑体" w:hAnsi="黑体"/>
          <w:sz w:val="21"/>
          <w:lang w:eastAsia="zh-CN"/>
        </w:rPr>
        <w:t>mm×</w:t>
      </w:r>
      <w:r w:rsidR="00CE2C7A">
        <w:rPr>
          <w:rFonts w:ascii="黑体" w:eastAsia="黑体" w:hAnsi="黑体" w:hint="eastAsia"/>
          <w:sz w:val="21"/>
          <w:lang w:eastAsia="zh-CN"/>
        </w:rPr>
        <w:t>4</w:t>
      </w:r>
      <w:r>
        <w:rPr>
          <w:rFonts w:ascii="黑体" w:eastAsia="黑体" w:hAnsi="黑体"/>
          <w:sz w:val="21"/>
          <w:lang w:eastAsia="zh-CN"/>
        </w:rPr>
        <w:t>0mm</w:t>
      </w:r>
    </w:p>
    <w:p w:rsidR="003363C5" w:rsidRDefault="003363C5">
      <w:pPr>
        <w:pStyle w:val="affffe"/>
        <w:ind w:firstLine="420"/>
        <w:sectPr w:rsidR="003363C5" w:rsidSect="007B2589">
          <w:footerReference w:type="default" r:id="rId15"/>
          <w:pgSz w:w="11906" w:h="16838"/>
          <w:pgMar w:top="1871" w:right="1134" w:bottom="1134" w:left="1134" w:header="1418" w:footer="1134" w:gutter="284"/>
          <w:pgNumType w:start="1"/>
          <w:cols w:space="425"/>
          <w:formProt w:val="0"/>
          <w:docGrid w:type="lines" w:linePitch="312"/>
        </w:sectPr>
      </w:pPr>
      <w:bookmarkStart w:id="29" w:name="BookMark6"/>
      <w:bookmarkEnd w:id="27"/>
    </w:p>
    <w:p w:rsidR="003363C5" w:rsidRDefault="003C2F95">
      <w:pPr>
        <w:pStyle w:val="afffff5"/>
        <w:spacing w:before="124" w:after="156"/>
      </w:pPr>
      <w:bookmarkStart w:id="30" w:name="_Toc54608094"/>
      <w:r>
        <w:rPr>
          <w:rFonts w:hint="eastAsia"/>
          <w:spacing w:val="105"/>
        </w:rPr>
        <w:lastRenderedPageBreak/>
        <w:t>参考文</w:t>
      </w:r>
      <w:r>
        <w:rPr>
          <w:rFonts w:hint="eastAsia"/>
        </w:rPr>
        <w:t>献</w:t>
      </w:r>
      <w:bookmarkEnd w:id="30"/>
    </w:p>
    <w:p w:rsidR="003363C5" w:rsidRDefault="003363C5">
      <w:pPr>
        <w:pStyle w:val="affffe"/>
        <w:ind w:firstLine="420"/>
      </w:pPr>
    </w:p>
    <w:p w:rsidR="00CE2C7A" w:rsidRPr="00CE2C7A" w:rsidRDefault="00590929" w:rsidP="00CE2C7A">
      <w:pPr>
        <w:pStyle w:val="affffe"/>
        <w:ind w:firstLine="420"/>
        <w:rPr>
          <w:rFonts w:hint="eastAsia"/>
        </w:rPr>
      </w:pPr>
      <w:r>
        <w:rPr>
          <w:rFonts w:hint="eastAsia"/>
        </w:rPr>
        <w:t>[</w:t>
      </w:r>
      <w:r>
        <w:t>1]</w:t>
      </w:r>
      <w:r>
        <w:rPr>
          <w:rFonts w:hint="eastAsia"/>
        </w:rPr>
        <w:t xml:space="preserve"> 市场监督管理总局公告（</w:t>
      </w:r>
      <w:r w:rsidRPr="00590929">
        <w:rPr>
          <w:rFonts w:hint="eastAsia"/>
        </w:rPr>
        <w:t>2023年第21号</w:t>
      </w:r>
      <w:r>
        <w:rPr>
          <w:rFonts w:hint="eastAsia"/>
        </w:rPr>
        <w:t>）检验检测机构资质认定评审准则</w:t>
      </w:r>
    </w:p>
    <w:p w:rsidR="00CE2C7A" w:rsidRDefault="00590929" w:rsidP="00CE2C7A">
      <w:pPr>
        <w:pStyle w:val="affffe"/>
        <w:ind w:firstLine="420"/>
        <w:rPr>
          <w:rFonts w:hint="eastAsia"/>
        </w:rPr>
      </w:pPr>
      <w:r>
        <w:rPr>
          <w:rFonts w:hint="eastAsia"/>
        </w:rPr>
        <w:t>[2</w:t>
      </w:r>
      <w:r>
        <w:t>]</w:t>
      </w:r>
      <w:r>
        <w:rPr>
          <w:rFonts w:hint="eastAsia"/>
        </w:rPr>
        <w:t xml:space="preserve"> </w:t>
      </w:r>
      <w:r w:rsidR="00CE2C7A" w:rsidRPr="00BA4A8B">
        <w:rPr>
          <w:rFonts w:hint="eastAsia"/>
        </w:rPr>
        <w:t>国家市场监督管理总局令第</w:t>
      </w:r>
      <w:r w:rsidR="00CE2C7A">
        <w:rPr>
          <w:rFonts w:hint="eastAsia"/>
        </w:rPr>
        <w:t>39</w:t>
      </w:r>
      <w:r w:rsidR="00CE2C7A" w:rsidRPr="00BA4A8B">
        <w:rPr>
          <w:rFonts w:hint="eastAsia"/>
        </w:rPr>
        <w:t>号</w:t>
      </w:r>
      <w:r w:rsidR="00CE2C7A">
        <w:rPr>
          <w:rFonts w:hint="eastAsia"/>
        </w:rPr>
        <w:t xml:space="preserve"> 检验检测机构监督管理办法</w:t>
      </w:r>
    </w:p>
    <w:p w:rsidR="00CE2C7A" w:rsidRPr="00CE2C7A" w:rsidRDefault="00590929" w:rsidP="00CE2C7A">
      <w:pPr>
        <w:pStyle w:val="affffe"/>
        <w:ind w:firstLine="420"/>
        <w:rPr>
          <w:rFonts w:hint="eastAsia"/>
        </w:rPr>
      </w:pPr>
      <w:r>
        <w:rPr>
          <w:rFonts w:hint="eastAsia"/>
        </w:rPr>
        <w:t>[3</w:t>
      </w:r>
      <w:r>
        <w:t>]</w:t>
      </w:r>
      <w:r>
        <w:rPr>
          <w:rFonts w:hint="eastAsia"/>
        </w:rPr>
        <w:t xml:space="preserve"> </w:t>
      </w:r>
      <w:r w:rsidR="00CE2C7A" w:rsidRPr="00BA4A8B">
        <w:rPr>
          <w:rFonts w:hint="eastAsia"/>
        </w:rPr>
        <w:t>国家市场监督管理总局令第61号</w:t>
      </w:r>
      <w:r w:rsidR="00CE2C7A">
        <w:rPr>
          <w:rFonts w:hint="eastAsia"/>
        </w:rPr>
        <w:t xml:space="preserve"> 食品安全抽样检验管理办法</w:t>
      </w:r>
    </w:p>
    <w:p w:rsidR="00CE2C7A" w:rsidRPr="00BA4A8B" w:rsidRDefault="00590929" w:rsidP="00CE2C7A">
      <w:pPr>
        <w:pStyle w:val="affffe"/>
        <w:ind w:firstLine="420"/>
      </w:pPr>
      <w:r>
        <w:rPr>
          <w:rFonts w:hint="eastAsia"/>
        </w:rPr>
        <w:t>[4</w:t>
      </w:r>
      <w:r>
        <w:t>]</w:t>
      </w:r>
      <w:r>
        <w:rPr>
          <w:rFonts w:hint="eastAsia"/>
        </w:rPr>
        <w:t xml:space="preserve"> </w:t>
      </w:r>
      <w:proofErr w:type="gramStart"/>
      <w:r w:rsidR="00CE2C7A">
        <w:rPr>
          <w:rFonts w:hint="eastAsia"/>
        </w:rPr>
        <w:t>市监食检发</w:t>
      </w:r>
      <w:proofErr w:type="gramEnd"/>
      <w:r w:rsidR="00CE2C7A" w:rsidRPr="00BA4A8B">
        <w:rPr>
          <w:rFonts w:hint="eastAsia"/>
        </w:rPr>
        <w:t>〔</w:t>
      </w:r>
      <w:r w:rsidR="00CE2C7A">
        <w:rPr>
          <w:rFonts w:hint="eastAsia"/>
        </w:rPr>
        <w:t>2023</w:t>
      </w:r>
      <w:r w:rsidR="00CE2C7A" w:rsidRPr="00BA4A8B">
        <w:rPr>
          <w:rFonts w:hint="eastAsia"/>
        </w:rPr>
        <w:t>〕</w:t>
      </w:r>
      <w:r w:rsidR="00CE2C7A">
        <w:rPr>
          <w:rFonts w:hint="eastAsia"/>
        </w:rPr>
        <w:t>76号 食品安全抽样检验工作规范</w:t>
      </w:r>
    </w:p>
    <w:p w:rsidR="003363C5" w:rsidRDefault="003363C5">
      <w:pPr>
        <w:pStyle w:val="affffe"/>
        <w:ind w:firstLine="420"/>
      </w:pPr>
    </w:p>
    <w:p w:rsidR="003363C5" w:rsidRDefault="003363C5">
      <w:pPr>
        <w:pStyle w:val="affffe"/>
        <w:ind w:firstLine="420"/>
      </w:pPr>
    </w:p>
    <w:p w:rsidR="003363C5" w:rsidRDefault="003C2F95">
      <w:pPr>
        <w:pStyle w:val="affffe"/>
        <w:ind w:firstLineChars="0" w:firstLine="0"/>
        <w:jc w:val="center"/>
      </w:pPr>
      <w:bookmarkStart w:id="31" w:name="BookMark8"/>
      <w:bookmarkEnd w:id="29"/>
      <w:r>
        <w:rPr>
          <w:noProof/>
        </w:rP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false"/>
                        </a:ext>
                      </a:extLst>
                    </a:blip>
                    <a:stretch>
                      <a:fillRect/>
                    </a:stretch>
                  </pic:blipFill>
                  <pic:spPr>
                    <a:xfrm>
                      <a:off x="0" y="0"/>
                      <a:ext cx="1485900" cy="317500"/>
                    </a:xfrm>
                    <a:prstGeom prst="rect">
                      <a:avLst/>
                    </a:prstGeom>
                  </pic:spPr>
                </pic:pic>
              </a:graphicData>
            </a:graphic>
          </wp:inline>
        </w:drawing>
      </w:r>
      <w:bookmarkEnd w:id="31"/>
    </w:p>
    <w:sectPr w:rsidR="003363C5" w:rsidSect="003363C5">
      <w:pgSz w:w="11906" w:h="16838"/>
      <w:pgMar w:top="1871" w:right="1134" w:bottom="1134" w:left="1134" w:header="1418" w:footer="1134" w:gutter="284"/>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921" w:rsidRDefault="000A4921">
      <w:pPr>
        <w:spacing w:line="240" w:lineRule="auto"/>
      </w:pPr>
      <w:r>
        <w:separator/>
      </w:r>
    </w:p>
  </w:endnote>
  <w:endnote w:type="continuationSeparator" w:id="0">
    <w:p w:rsidR="000A4921" w:rsidRDefault="000A492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仿宋_GB2312"/>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仿宋_GB2312"/>
    <w:charset w:val="86"/>
    <w:family w:val="auto"/>
    <w:pitch w:val="default"/>
    <w:sig w:usb0="00000000" w:usb1="00000000"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3C5" w:rsidRDefault="00AE38B5">
    <w:pPr>
      <w:pStyle w:val="afffc"/>
    </w:pPr>
    <w:r>
      <w:fldChar w:fldCharType="begin"/>
    </w:r>
    <w:r w:rsidR="003C2F95">
      <w:instrText>PAGE   \* MERGEFORMAT</w:instrText>
    </w:r>
    <w:r>
      <w:fldChar w:fldCharType="separate"/>
    </w:r>
    <w:r w:rsidR="003C2F95">
      <w:rPr>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3C5" w:rsidRDefault="003363C5">
    <w:pPr>
      <w:pStyle w:val="afffc"/>
      <w:ind w:right="720"/>
      <w:jc w:val="both"/>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3C5" w:rsidRDefault="00AE38B5">
    <w:pPr>
      <w:pStyle w:val="affffb"/>
    </w:pPr>
    <w:r>
      <w:fldChar w:fldCharType="begin"/>
    </w:r>
    <w:r w:rsidR="003C2F95">
      <w:instrText>PAGE   \* MERGEFORMAT</w:instrText>
    </w:r>
    <w:r>
      <w:fldChar w:fldCharType="separate"/>
    </w:r>
    <w:r w:rsidR="007B2589" w:rsidRPr="007B2589">
      <w:rPr>
        <w:noProof/>
        <w:lang w:val="zh-CN"/>
      </w:rPr>
      <w:t>II</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83C" w:rsidRDefault="0021783C">
    <w:pPr>
      <w:pStyle w:val="affffb"/>
    </w:pPr>
    <w:r>
      <w:fldChar w:fldCharType="begin"/>
    </w:r>
    <w:r>
      <w:instrText>PAGE   \* MERGEFORMAT</w:instrText>
    </w:r>
    <w:r>
      <w:fldChar w:fldCharType="separate"/>
    </w:r>
    <w:r w:rsidR="00962D2C" w:rsidRPr="00962D2C">
      <w:rPr>
        <w:noProof/>
        <w:lang w:val="zh-CN"/>
      </w:rPr>
      <w:t>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921" w:rsidRDefault="000A4921">
      <w:pPr>
        <w:spacing w:line="240" w:lineRule="auto"/>
      </w:pPr>
      <w:r>
        <w:separator/>
      </w:r>
    </w:p>
  </w:footnote>
  <w:footnote w:type="continuationSeparator" w:id="0">
    <w:p w:rsidR="000A4921" w:rsidRDefault="000A492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3C5" w:rsidRDefault="003C2F95">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3C5" w:rsidRDefault="003363C5">
    <w:pPr>
      <w:pStyle w:val="afffd"/>
      <w:jc w:val="both"/>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3C5" w:rsidRDefault="00AE38B5">
    <w:pPr>
      <w:pStyle w:val="afffd"/>
      <w:jc w:val="right"/>
    </w:pPr>
    <w:fldSimple w:instr=" STYLEREF  标准文件_文件编号  \* MERGEFORMAT ">
      <w:r w:rsidR="003C2F95">
        <w:t>DB XX/T XXXXX—XXXX</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3C5" w:rsidRDefault="00AE38B5">
    <w:pPr>
      <w:pStyle w:val="afffff3"/>
    </w:pPr>
    <w:fldSimple w:instr=" STYLEREF  标准文件_文件编号  \* MERGEFORMAT ">
      <w:r w:rsidR="00962D2C">
        <w:rPr>
          <w:noProof/>
        </w:rPr>
        <w:t>DB5117/T XXXX</w:t>
      </w:r>
      <w:r w:rsidR="00962D2C">
        <w:rPr>
          <w:noProof/>
        </w:rPr>
        <w:t>—</w:t>
      </w:r>
      <w:r w:rsidR="00962D2C">
        <w:rPr>
          <w:noProof/>
        </w:rPr>
        <w:t>2025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492"/>
    <w:rsid w:val="BFF7B16B"/>
    <w:rsid w:val="0000040A"/>
    <w:rsid w:val="00000A94"/>
    <w:rsid w:val="00001972"/>
    <w:rsid w:val="00001D9A"/>
    <w:rsid w:val="0000790D"/>
    <w:rsid w:val="00007B3A"/>
    <w:rsid w:val="000107E0"/>
    <w:rsid w:val="00011FDE"/>
    <w:rsid w:val="00012FFD"/>
    <w:rsid w:val="00014162"/>
    <w:rsid w:val="00014340"/>
    <w:rsid w:val="00016A9C"/>
    <w:rsid w:val="00022184"/>
    <w:rsid w:val="00022762"/>
    <w:rsid w:val="000238E0"/>
    <w:rsid w:val="000249DB"/>
    <w:rsid w:val="0002548B"/>
    <w:rsid w:val="0002595E"/>
    <w:rsid w:val="000303C3"/>
    <w:rsid w:val="00032AE2"/>
    <w:rsid w:val="000331D3"/>
    <w:rsid w:val="000346A5"/>
    <w:rsid w:val="000359C3"/>
    <w:rsid w:val="00035A7D"/>
    <w:rsid w:val="0004249A"/>
    <w:rsid w:val="00042BAC"/>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4603"/>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4921"/>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5FE6"/>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257E"/>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4EB"/>
    <w:rsid w:val="001C7FEA"/>
    <w:rsid w:val="001D0499"/>
    <w:rsid w:val="001D0BBE"/>
    <w:rsid w:val="001D0ED4"/>
    <w:rsid w:val="001D212F"/>
    <w:rsid w:val="001D29D7"/>
    <w:rsid w:val="001D2DE7"/>
    <w:rsid w:val="001D411C"/>
    <w:rsid w:val="001D6114"/>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9CD"/>
    <w:rsid w:val="00202AA4"/>
    <w:rsid w:val="002031F7"/>
    <w:rsid w:val="002040E6"/>
    <w:rsid w:val="0020527B"/>
    <w:rsid w:val="002055CE"/>
    <w:rsid w:val="00205F2C"/>
    <w:rsid w:val="00210B15"/>
    <w:rsid w:val="002142EA"/>
    <w:rsid w:val="0021783C"/>
    <w:rsid w:val="002204BB"/>
    <w:rsid w:val="00221B79"/>
    <w:rsid w:val="00221C6B"/>
    <w:rsid w:val="002253A1"/>
    <w:rsid w:val="00225CF8"/>
    <w:rsid w:val="0022794E"/>
    <w:rsid w:val="00233D64"/>
    <w:rsid w:val="0023482A"/>
    <w:rsid w:val="002359CB"/>
    <w:rsid w:val="00243540"/>
    <w:rsid w:val="0024497B"/>
    <w:rsid w:val="0024515B"/>
    <w:rsid w:val="00246021"/>
    <w:rsid w:val="00246492"/>
    <w:rsid w:val="0024666E"/>
    <w:rsid w:val="00247F52"/>
    <w:rsid w:val="00250B25"/>
    <w:rsid w:val="00250BBE"/>
    <w:rsid w:val="002515C2"/>
    <w:rsid w:val="0025194F"/>
    <w:rsid w:val="00254AAE"/>
    <w:rsid w:val="0026148A"/>
    <w:rsid w:val="00262696"/>
    <w:rsid w:val="00263D25"/>
    <w:rsid w:val="002643C3"/>
    <w:rsid w:val="00264A0C"/>
    <w:rsid w:val="00266EEB"/>
    <w:rsid w:val="00267EF4"/>
    <w:rsid w:val="00270CB8"/>
    <w:rsid w:val="00272B08"/>
    <w:rsid w:val="002819D0"/>
    <w:rsid w:val="00281BB8"/>
    <w:rsid w:val="00281E9E"/>
    <w:rsid w:val="00282405"/>
    <w:rsid w:val="00285170"/>
    <w:rsid w:val="002852FA"/>
    <w:rsid w:val="00285361"/>
    <w:rsid w:val="00292D60"/>
    <w:rsid w:val="00294D34"/>
    <w:rsid w:val="00294E3B"/>
    <w:rsid w:val="00296193"/>
    <w:rsid w:val="00296C66"/>
    <w:rsid w:val="00296EBE"/>
    <w:rsid w:val="002974E3"/>
    <w:rsid w:val="002A084B"/>
    <w:rsid w:val="002A1260"/>
    <w:rsid w:val="002A1589"/>
    <w:rsid w:val="002A1608"/>
    <w:rsid w:val="002A2219"/>
    <w:rsid w:val="002A25DC"/>
    <w:rsid w:val="002A3AAB"/>
    <w:rsid w:val="002A4CEA"/>
    <w:rsid w:val="002A5977"/>
    <w:rsid w:val="002A5A13"/>
    <w:rsid w:val="002A757F"/>
    <w:rsid w:val="002A7F44"/>
    <w:rsid w:val="002B0C40"/>
    <w:rsid w:val="002B1966"/>
    <w:rsid w:val="002B2713"/>
    <w:rsid w:val="002B4508"/>
    <w:rsid w:val="002B5779"/>
    <w:rsid w:val="002B7332"/>
    <w:rsid w:val="002B7F51"/>
    <w:rsid w:val="002C09E7"/>
    <w:rsid w:val="002C1E06"/>
    <w:rsid w:val="002C3F07"/>
    <w:rsid w:val="002C5278"/>
    <w:rsid w:val="002C7EBB"/>
    <w:rsid w:val="002D06C1"/>
    <w:rsid w:val="002D0846"/>
    <w:rsid w:val="002D42B5"/>
    <w:rsid w:val="002D4F1A"/>
    <w:rsid w:val="002D6EC6"/>
    <w:rsid w:val="002D79AC"/>
    <w:rsid w:val="002E039D"/>
    <w:rsid w:val="002E4D5A"/>
    <w:rsid w:val="002E6326"/>
    <w:rsid w:val="002F30E0"/>
    <w:rsid w:val="002F35E4"/>
    <w:rsid w:val="002F3730"/>
    <w:rsid w:val="002F376B"/>
    <w:rsid w:val="002F38E1"/>
    <w:rsid w:val="002F76CB"/>
    <w:rsid w:val="002F7AF6"/>
    <w:rsid w:val="00300E63"/>
    <w:rsid w:val="003010E0"/>
    <w:rsid w:val="00302F5F"/>
    <w:rsid w:val="0030441D"/>
    <w:rsid w:val="00306063"/>
    <w:rsid w:val="003104B4"/>
    <w:rsid w:val="00313B85"/>
    <w:rsid w:val="00317988"/>
    <w:rsid w:val="003221B4"/>
    <w:rsid w:val="0032258D"/>
    <w:rsid w:val="00322E62"/>
    <w:rsid w:val="00324D13"/>
    <w:rsid w:val="00324EDD"/>
    <w:rsid w:val="003331E4"/>
    <w:rsid w:val="003363C5"/>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86D"/>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66"/>
    <w:rsid w:val="003B09AD"/>
    <w:rsid w:val="003B13E4"/>
    <w:rsid w:val="003B1F18"/>
    <w:rsid w:val="003B5BF0"/>
    <w:rsid w:val="003B60BF"/>
    <w:rsid w:val="003B6BE3"/>
    <w:rsid w:val="003C010C"/>
    <w:rsid w:val="003C0A6C"/>
    <w:rsid w:val="003C14F8"/>
    <w:rsid w:val="003C2F95"/>
    <w:rsid w:val="003C5A43"/>
    <w:rsid w:val="003D035C"/>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1804"/>
    <w:rsid w:val="00432DAA"/>
    <w:rsid w:val="00434305"/>
    <w:rsid w:val="00435DF7"/>
    <w:rsid w:val="0044083F"/>
    <w:rsid w:val="00441AE7"/>
    <w:rsid w:val="00445574"/>
    <w:rsid w:val="004467FB"/>
    <w:rsid w:val="00450548"/>
    <w:rsid w:val="00452D6B"/>
    <w:rsid w:val="00454484"/>
    <w:rsid w:val="0045517B"/>
    <w:rsid w:val="00463B77"/>
    <w:rsid w:val="00463C7B"/>
    <w:rsid w:val="004644A6"/>
    <w:rsid w:val="004659BD"/>
    <w:rsid w:val="00470775"/>
    <w:rsid w:val="004746B1"/>
    <w:rsid w:val="0047583F"/>
    <w:rsid w:val="00475DE8"/>
    <w:rsid w:val="004803E2"/>
    <w:rsid w:val="00480664"/>
    <w:rsid w:val="00481C44"/>
    <w:rsid w:val="00484936"/>
    <w:rsid w:val="00485C89"/>
    <w:rsid w:val="00486BE3"/>
    <w:rsid w:val="004905E4"/>
    <w:rsid w:val="00490A89"/>
    <w:rsid w:val="00490AB4"/>
    <w:rsid w:val="00492521"/>
    <w:rsid w:val="00492F02"/>
    <w:rsid w:val="004939AE"/>
    <w:rsid w:val="004A12DF"/>
    <w:rsid w:val="004A1BA8"/>
    <w:rsid w:val="004A4B57"/>
    <w:rsid w:val="004A63FA"/>
    <w:rsid w:val="004A69DF"/>
    <w:rsid w:val="004B0272"/>
    <w:rsid w:val="004B132D"/>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9F"/>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2E37"/>
    <w:rsid w:val="00573D9E"/>
    <w:rsid w:val="00580089"/>
    <w:rsid w:val="005801E3"/>
    <w:rsid w:val="00581802"/>
    <w:rsid w:val="005836A8"/>
    <w:rsid w:val="0058409C"/>
    <w:rsid w:val="00584262"/>
    <w:rsid w:val="00586630"/>
    <w:rsid w:val="00587ADD"/>
    <w:rsid w:val="00590929"/>
    <w:rsid w:val="00596160"/>
    <w:rsid w:val="005966E2"/>
    <w:rsid w:val="00597007"/>
    <w:rsid w:val="005A0966"/>
    <w:rsid w:val="005A11B7"/>
    <w:rsid w:val="005A260B"/>
    <w:rsid w:val="005A4A1B"/>
    <w:rsid w:val="005A7830"/>
    <w:rsid w:val="005A7FCE"/>
    <w:rsid w:val="005B0F3F"/>
    <w:rsid w:val="005B46E9"/>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9ED"/>
    <w:rsid w:val="006015CE"/>
    <w:rsid w:val="00604784"/>
    <w:rsid w:val="00606419"/>
    <w:rsid w:val="00607D29"/>
    <w:rsid w:val="006106BD"/>
    <w:rsid w:val="00612952"/>
    <w:rsid w:val="00614CC1"/>
    <w:rsid w:val="00615A9D"/>
    <w:rsid w:val="00617387"/>
    <w:rsid w:val="006205D6"/>
    <w:rsid w:val="006252D8"/>
    <w:rsid w:val="006259BC"/>
    <w:rsid w:val="0062636B"/>
    <w:rsid w:val="00632182"/>
    <w:rsid w:val="00632AE0"/>
    <w:rsid w:val="00633C17"/>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52A"/>
    <w:rsid w:val="00672BFD"/>
    <w:rsid w:val="00673868"/>
    <w:rsid w:val="006770F4"/>
    <w:rsid w:val="00677A84"/>
    <w:rsid w:val="0068026D"/>
    <w:rsid w:val="00680A27"/>
    <w:rsid w:val="006816A4"/>
    <w:rsid w:val="006819B8"/>
    <w:rsid w:val="006840A6"/>
    <w:rsid w:val="006850CD"/>
    <w:rsid w:val="00685AAB"/>
    <w:rsid w:val="006863A1"/>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327C"/>
    <w:rsid w:val="006F6284"/>
    <w:rsid w:val="007002C5"/>
    <w:rsid w:val="00704387"/>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3E7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589"/>
    <w:rsid w:val="007B5A3D"/>
    <w:rsid w:val="007B5B95"/>
    <w:rsid w:val="007B68EA"/>
    <w:rsid w:val="007B6F7B"/>
    <w:rsid w:val="007B7453"/>
    <w:rsid w:val="007C2D89"/>
    <w:rsid w:val="007C4593"/>
    <w:rsid w:val="007C5309"/>
    <w:rsid w:val="007C6069"/>
    <w:rsid w:val="007D06C4"/>
    <w:rsid w:val="007D1352"/>
    <w:rsid w:val="007D1B81"/>
    <w:rsid w:val="007D2508"/>
    <w:rsid w:val="007D346A"/>
    <w:rsid w:val="007D6518"/>
    <w:rsid w:val="007D76BD"/>
    <w:rsid w:val="007E0BF1"/>
    <w:rsid w:val="007F0ED8"/>
    <w:rsid w:val="007F0F63"/>
    <w:rsid w:val="007F6ECF"/>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5DFD"/>
    <w:rsid w:val="008269DD"/>
    <w:rsid w:val="00830621"/>
    <w:rsid w:val="0083348C"/>
    <w:rsid w:val="008373D3"/>
    <w:rsid w:val="00840617"/>
    <w:rsid w:val="00840F84"/>
    <w:rsid w:val="00842A47"/>
    <w:rsid w:val="00843C13"/>
    <w:rsid w:val="008454F8"/>
    <w:rsid w:val="0085173A"/>
    <w:rsid w:val="008560D7"/>
    <w:rsid w:val="008603CE"/>
    <w:rsid w:val="008620FC"/>
    <w:rsid w:val="008627A5"/>
    <w:rsid w:val="00863E05"/>
    <w:rsid w:val="00865ACA"/>
    <w:rsid w:val="00865D28"/>
    <w:rsid w:val="00865F85"/>
    <w:rsid w:val="00867C10"/>
    <w:rsid w:val="00870439"/>
    <w:rsid w:val="00870DA1"/>
    <w:rsid w:val="00880D0B"/>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27D"/>
    <w:rsid w:val="008D53AD"/>
    <w:rsid w:val="008D562B"/>
    <w:rsid w:val="008D5733"/>
    <w:rsid w:val="008D622B"/>
    <w:rsid w:val="008D666C"/>
    <w:rsid w:val="008D7B54"/>
    <w:rsid w:val="008E0C9D"/>
    <w:rsid w:val="008E1648"/>
    <w:rsid w:val="008E1B3E"/>
    <w:rsid w:val="008E2319"/>
    <w:rsid w:val="008E4BB6"/>
    <w:rsid w:val="008E5518"/>
    <w:rsid w:val="008E6A84"/>
    <w:rsid w:val="008E7A8E"/>
    <w:rsid w:val="008F0CDC"/>
    <w:rsid w:val="008F0DAD"/>
    <w:rsid w:val="008F17A3"/>
    <w:rsid w:val="008F1ED3"/>
    <w:rsid w:val="008F4C29"/>
    <w:rsid w:val="008F70BD"/>
    <w:rsid w:val="008F788F"/>
    <w:rsid w:val="008F7EA2"/>
    <w:rsid w:val="00902722"/>
    <w:rsid w:val="009027BC"/>
    <w:rsid w:val="00904434"/>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363F"/>
    <w:rsid w:val="00945180"/>
    <w:rsid w:val="00945428"/>
    <w:rsid w:val="0094607B"/>
    <w:rsid w:val="00953604"/>
    <w:rsid w:val="0095496B"/>
    <w:rsid w:val="009610DC"/>
    <w:rsid w:val="00961490"/>
    <w:rsid w:val="00962D2C"/>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014"/>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4066"/>
    <w:rsid w:val="00A345B7"/>
    <w:rsid w:val="00A34D8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3B8F"/>
    <w:rsid w:val="00A648CD"/>
    <w:rsid w:val="00A650C4"/>
    <w:rsid w:val="00A6537A"/>
    <w:rsid w:val="00A67866"/>
    <w:rsid w:val="00A70B07"/>
    <w:rsid w:val="00A723F8"/>
    <w:rsid w:val="00A76EC6"/>
    <w:rsid w:val="00A77CCB"/>
    <w:rsid w:val="00A83D8D"/>
    <w:rsid w:val="00A8446B"/>
    <w:rsid w:val="00A8473F"/>
    <w:rsid w:val="00A862D6"/>
    <w:rsid w:val="00A8715E"/>
    <w:rsid w:val="00A9295B"/>
    <w:rsid w:val="00A93B09"/>
    <w:rsid w:val="00A952D7"/>
    <w:rsid w:val="00A963F7"/>
    <w:rsid w:val="00A96AD8"/>
    <w:rsid w:val="00AA052C"/>
    <w:rsid w:val="00AA063B"/>
    <w:rsid w:val="00AA1E45"/>
    <w:rsid w:val="00AA4286"/>
    <w:rsid w:val="00AA456B"/>
    <w:rsid w:val="00AA57F5"/>
    <w:rsid w:val="00AA672E"/>
    <w:rsid w:val="00AA6EC9"/>
    <w:rsid w:val="00AB0AED"/>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7265"/>
    <w:rsid w:val="00AE070A"/>
    <w:rsid w:val="00AE101C"/>
    <w:rsid w:val="00AE37E5"/>
    <w:rsid w:val="00AE38B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0658"/>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4A8B"/>
    <w:rsid w:val="00BA58D4"/>
    <w:rsid w:val="00BA5B9E"/>
    <w:rsid w:val="00BA7C9A"/>
    <w:rsid w:val="00BB5F8F"/>
    <w:rsid w:val="00BB657A"/>
    <w:rsid w:val="00BC1A4E"/>
    <w:rsid w:val="00BC5DC7"/>
    <w:rsid w:val="00BC6B8B"/>
    <w:rsid w:val="00BC73D8"/>
    <w:rsid w:val="00BD52D7"/>
    <w:rsid w:val="00BD5AAF"/>
    <w:rsid w:val="00BD5AD2"/>
    <w:rsid w:val="00BE22F3"/>
    <w:rsid w:val="00BE5B52"/>
    <w:rsid w:val="00BE7B8D"/>
    <w:rsid w:val="00BF0993"/>
    <w:rsid w:val="00BF10A9"/>
    <w:rsid w:val="00BF1703"/>
    <w:rsid w:val="00BF231C"/>
    <w:rsid w:val="00BF51E5"/>
    <w:rsid w:val="00BF74A6"/>
    <w:rsid w:val="00C013AD"/>
    <w:rsid w:val="00C04904"/>
    <w:rsid w:val="00C05698"/>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56030"/>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2E76"/>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622A"/>
    <w:rsid w:val="00CC038D"/>
    <w:rsid w:val="00CC08DB"/>
    <w:rsid w:val="00CC39FF"/>
    <w:rsid w:val="00CC3C2F"/>
    <w:rsid w:val="00CC4AC8"/>
    <w:rsid w:val="00CC5233"/>
    <w:rsid w:val="00CC5DE6"/>
    <w:rsid w:val="00CC6E4E"/>
    <w:rsid w:val="00CC6FE8"/>
    <w:rsid w:val="00CC7202"/>
    <w:rsid w:val="00CD096D"/>
    <w:rsid w:val="00CD2808"/>
    <w:rsid w:val="00CD28BF"/>
    <w:rsid w:val="00CD4092"/>
    <w:rsid w:val="00CD4A20"/>
    <w:rsid w:val="00CD50A1"/>
    <w:rsid w:val="00CD519E"/>
    <w:rsid w:val="00CE0C4F"/>
    <w:rsid w:val="00CE2C7A"/>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764C"/>
    <w:rsid w:val="00D20737"/>
    <w:rsid w:val="00D21E81"/>
    <w:rsid w:val="00D223DE"/>
    <w:rsid w:val="00D23B14"/>
    <w:rsid w:val="00D25E37"/>
    <w:rsid w:val="00D2661A"/>
    <w:rsid w:val="00D27582"/>
    <w:rsid w:val="00D27EC4"/>
    <w:rsid w:val="00D32719"/>
    <w:rsid w:val="00D33333"/>
    <w:rsid w:val="00D352A2"/>
    <w:rsid w:val="00D36899"/>
    <w:rsid w:val="00D4162B"/>
    <w:rsid w:val="00D4514F"/>
    <w:rsid w:val="00D451E2"/>
    <w:rsid w:val="00D451FB"/>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C63AD"/>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1ADB"/>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3A91"/>
    <w:rsid w:val="00E94AF0"/>
    <w:rsid w:val="00E95D13"/>
    <w:rsid w:val="00E95DD3"/>
    <w:rsid w:val="00E969D5"/>
    <w:rsid w:val="00EA06E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23E"/>
    <w:rsid w:val="00F06D37"/>
    <w:rsid w:val="00F07B9D"/>
    <w:rsid w:val="00F11586"/>
    <w:rsid w:val="00F1183B"/>
    <w:rsid w:val="00F11C9F"/>
    <w:rsid w:val="00F12263"/>
    <w:rsid w:val="00F1409D"/>
    <w:rsid w:val="00F14214"/>
    <w:rsid w:val="00F154E8"/>
    <w:rsid w:val="00F157A9"/>
    <w:rsid w:val="00F25BB6"/>
    <w:rsid w:val="00F26B7E"/>
    <w:rsid w:val="00F27A3B"/>
    <w:rsid w:val="00F33817"/>
    <w:rsid w:val="00F340AE"/>
    <w:rsid w:val="00F373A9"/>
    <w:rsid w:val="00F420D5"/>
    <w:rsid w:val="00F451EA"/>
    <w:rsid w:val="00F45447"/>
    <w:rsid w:val="00F456C6"/>
    <w:rsid w:val="00F4577B"/>
    <w:rsid w:val="00F46496"/>
    <w:rsid w:val="00F474D0"/>
    <w:rsid w:val="00F50179"/>
    <w:rsid w:val="00F515EE"/>
    <w:rsid w:val="00F54EB9"/>
    <w:rsid w:val="00F56511"/>
    <w:rsid w:val="00F6194E"/>
    <w:rsid w:val="00F623AC"/>
    <w:rsid w:val="00F63C95"/>
    <w:rsid w:val="00F6412A"/>
    <w:rsid w:val="00F65893"/>
    <w:rsid w:val="00F66A4A"/>
    <w:rsid w:val="00F71E22"/>
    <w:rsid w:val="00F72142"/>
    <w:rsid w:val="00F72AE7"/>
    <w:rsid w:val="00F833BA"/>
    <w:rsid w:val="00F84FD0"/>
    <w:rsid w:val="00F859A8"/>
    <w:rsid w:val="00F86D87"/>
    <w:rsid w:val="00F9108B"/>
    <w:rsid w:val="00F91349"/>
    <w:rsid w:val="00F93A8A"/>
    <w:rsid w:val="00F94A76"/>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3A72"/>
    <w:rsid w:val="00FE4BCE"/>
    <w:rsid w:val="00FE54AE"/>
    <w:rsid w:val="00FE576A"/>
    <w:rsid w:val="00FE7E79"/>
    <w:rsid w:val="00FF3E7D"/>
    <w:rsid w:val="00FF5AE2"/>
    <w:rsid w:val="00FF5B99"/>
    <w:rsid w:val="00FF730C"/>
    <w:rsid w:val="00FF73F4"/>
    <w:rsid w:val="00FF7CE4"/>
    <w:rsid w:val="00FF7E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3363C5"/>
    <w:pPr>
      <w:widowControl w:val="0"/>
      <w:adjustRightInd w:val="0"/>
      <w:spacing w:line="400" w:lineRule="exact"/>
      <w:jc w:val="both"/>
    </w:pPr>
    <w:rPr>
      <w:kern w:val="2"/>
      <w:sz w:val="21"/>
      <w:szCs w:val="21"/>
    </w:rPr>
  </w:style>
  <w:style w:type="paragraph" w:styleId="1">
    <w:name w:val="heading 1"/>
    <w:basedOn w:val="afff5"/>
    <w:next w:val="afff5"/>
    <w:link w:val="1Char"/>
    <w:qFormat/>
    <w:rsid w:val="003363C5"/>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3363C5"/>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3363C5"/>
    <w:pPr>
      <w:keepNext/>
      <w:keepLines/>
      <w:spacing w:before="260" w:after="260" w:line="416" w:lineRule="auto"/>
      <w:outlineLvl w:val="2"/>
    </w:pPr>
    <w:rPr>
      <w:b/>
      <w:bCs/>
      <w:sz w:val="32"/>
      <w:szCs w:val="32"/>
    </w:rPr>
  </w:style>
  <w:style w:type="paragraph" w:styleId="4">
    <w:name w:val="heading 4"/>
    <w:basedOn w:val="afff5"/>
    <w:next w:val="afff5"/>
    <w:link w:val="4Char"/>
    <w:qFormat/>
    <w:rsid w:val="003363C5"/>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3363C5"/>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3363C5"/>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3363C5"/>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3363C5"/>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3363C5"/>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rsid w:val="003363C5"/>
    <w:pPr>
      <w:tabs>
        <w:tab w:val="right" w:leader="dot" w:pos="9344"/>
      </w:tabs>
      <w:spacing w:line="300" w:lineRule="exact"/>
      <w:ind w:left="1259"/>
    </w:pPr>
    <w:rPr>
      <w:rFonts w:ascii="宋体"/>
    </w:rPr>
  </w:style>
  <w:style w:type="paragraph" w:styleId="afff9">
    <w:name w:val="Normal Indent"/>
    <w:basedOn w:val="afff5"/>
    <w:qFormat/>
    <w:rsid w:val="003363C5"/>
    <w:pPr>
      <w:ind w:firstLine="420"/>
    </w:pPr>
  </w:style>
  <w:style w:type="paragraph" w:styleId="afffa">
    <w:name w:val="Body Text"/>
    <w:basedOn w:val="afff5"/>
    <w:link w:val="Char"/>
    <w:qFormat/>
    <w:rsid w:val="003363C5"/>
    <w:pPr>
      <w:spacing w:after="120"/>
    </w:pPr>
  </w:style>
  <w:style w:type="paragraph" w:styleId="50">
    <w:name w:val="toc 5"/>
    <w:basedOn w:val="afff5"/>
    <w:next w:val="afff5"/>
    <w:uiPriority w:val="39"/>
    <w:unhideWhenUsed/>
    <w:qFormat/>
    <w:rsid w:val="003363C5"/>
    <w:pPr>
      <w:ind w:left="839"/>
    </w:pPr>
    <w:rPr>
      <w:rFonts w:ascii="宋体"/>
    </w:rPr>
  </w:style>
  <w:style w:type="paragraph" w:styleId="30">
    <w:name w:val="toc 3"/>
    <w:basedOn w:val="afff5"/>
    <w:next w:val="afff5"/>
    <w:uiPriority w:val="39"/>
    <w:unhideWhenUsed/>
    <w:qFormat/>
    <w:rsid w:val="003363C5"/>
    <w:pPr>
      <w:spacing w:line="300" w:lineRule="exact"/>
      <w:ind w:left="420"/>
    </w:pPr>
    <w:rPr>
      <w:rFonts w:ascii="宋体"/>
    </w:rPr>
  </w:style>
  <w:style w:type="paragraph" w:styleId="afffb">
    <w:name w:val="Balloon Text"/>
    <w:basedOn w:val="afff5"/>
    <w:link w:val="Char0"/>
    <w:uiPriority w:val="99"/>
    <w:semiHidden/>
    <w:unhideWhenUsed/>
    <w:qFormat/>
    <w:rsid w:val="003363C5"/>
    <w:rPr>
      <w:sz w:val="18"/>
      <w:szCs w:val="18"/>
    </w:rPr>
  </w:style>
  <w:style w:type="paragraph" w:styleId="afffc">
    <w:name w:val="footer"/>
    <w:basedOn w:val="afff5"/>
    <w:link w:val="Char1"/>
    <w:uiPriority w:val="99"/>
    <w:qFormat/>
    <w:rsid w:val="003363C5"/>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rsid w:val="003363C5"/>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sid w:val="003363C5"/>
    <w:rPr>
      <w:rFonts w:ascii="宋体"/>
    </w:rPr>
  </w:style>
  <w:style w:type="paragraph" w:styleId="40">
    <w:name w:val="toc 4"/>
    <w:basedOn w:val="afff5"/>
    <w:next w:val="afff5"/>
    <w:uiPriority w:val="39"/>
    <w:unhideWhenUsed/>
    <w:qFormat/>
    <w:rsid w:val="003363C5"/>
    <w:pPr>
      <w:tabs>
        <w:tab w:val="right" w:leader="dot" w:pos="9344"/>
      </w:tabs>
      <w:spacing w:line="300" w:lineRule="exact"/>
      <w:ind w:left="629"/>
    </w:pPr>
    <w:rPr>
      <w:rFonts w:ascii="宋体"/>
    </w:rPr>
  </w:style>
  <w:style w:type="paragraph" w:styleId="afffe">
    <w:name w:val="footnote text"/>
    <w:basedOn w:val="afff5"/>
    <w:next w:val="afff5"/>
    <w:link w:val="Char3"/>
    <w:semiHidden/>
    <w:qFormat/>
    <w:rsid w:val="003363C5"/>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rsid w:val="003363C5"/>
    <w:pPr>
      <w:spacing w:line="300" w:lineRule="exact"/>
      <w:ind w:left="1049"/>
    </w:pPr>
    <w:rPr>
      <w:rFonts w:ascii="宋体"/>
    </w:rPr>
  </w:style>
  <w:style w:type="paragraph" w:styleId="affff">
    <w:name w:val="table of figures"/>
    <w:basedOn w:val="afff5"/>
    <w:next w:val="afff5"/>
    <w:semiHidden/>
    <w:qFormat/>
    <w:rsid w:val="003363C5"/>
    <w:pPr>
      <w:adjustRightInd/>
      <w:spacing w:line="240" w:lineRule="auto"/>
      <w:jc w:val="left"/>
    </w:pPr>
    <w:rPr>
      <w:szCs w:val="24"/>
    </w:rPr>
  </w:style>
  <w:style w:type="paragraph" w:styleId="23">
    <w:name w:val="toc 2"/>
    <w:basedOn w:val="afff5"/>
    <w:next w:val="afff5"/>
    <w:uiPriority w:val="39"/>
    <w:unhideWhenUsed/>
    <w:qFormat/>
    <w:rsid w:val="003363C5"/>
    <w:pPr>
      <w:tabs>
        <w:tab w:val="right" w:leader="dot" w:pos="9344"/>
      </w:tabs>
      <w:spacing w:line="300" w:lineRule="exact"/>
      <w:ind w:left="210"/>
    </w:pPr>
    <w:rPr>
      <w:rFonts w:ascii="宋体"/>
    </w:rPr>
  </w:style>
  <w:style w:type="paragraph" w:styleId="affff0">
    <w:name w:val="Title"/>
    <w:basedOn w:val="afff5"/>
    <w:link w:val="Char4"/>
    <w:qFormat/>
    <w:rsid w:val="003363C5"/>
    <w:pPr>
      <w:spacing w:before="240" w:after="60"/>
      <w:jc w:val="center"/>
      <w:outlineLvl w:val="0"/>
    </w:pPr>
    <w:rPr>
      <w:rFonts w:ascii="Arial" w:hAnsi="Arial" w:cs="Arial"/>
      <w:b/>
      <w:bCs/>
      <w:sz w:val="32"/>
      <w:szCs w:val="32"/>
    </w:rPr>
  </w:style>
  <w:style w:type="table" w:styleId="affff1">
    <w:name w:val="Table Grid"/>
    <w:basedOn w:val="afff7"/>
    <w:uiPriority w:val="59"/>
    <w:qFormat/>
    <w:rsid w:val="003363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sid w:val="003363C5"/>
    <w:rPr>
      <w:b/>
      <w:bCs/>
    </w:rPr>
  </w:style>
  <w:style w:type="character" w:styleId="affff3">
    <w:name w:val="page number"/>
    <w:qFormat/>
    <w:rsid w:val="003363C5"/>
    <w:rPr>
      <w:rFonts w:ascii="宋体" w:eastAsia="宋体" w:hAnsi="Times New Roman"/>
      <w:sz w:val="18"/>
    </w:rPr>
  </w:style>
  <w:style w:type="character" w:styleId="affff4">
    <w:name w:val="Emphasis"/>
    <w:uiPriority w:val="20"/>
    <w:qFormat/>
    <w:rsid w:val="003363C5"/>
    <w:rPr>
      <w:i/>
      <w:iCs/>
    </w:rPr>
  </w:style>
  <w:style w:type="character" w:styleId="affff5">
    <w:name w:val="Hyperlink"/>
    <w:uiPriority w:val="99"/>
    <w:qFormat/>
    <w:rsid w:val="003363C5"/>
    <w:rPr>
      <w:rFonts w:ascii="宋体" w:eastAsia="宋体" w:hAnsi="Times New Roman"/>
      <w:color w:val="auto"/>
      <w:spacing w:val="0"/>
      <w:w w:val="100"/>
      <w:position w:val="0"/>
      <w:sz w:val="21"/>
      <w:u w:val="none"/>
      <w:vertAlign w:val="baseline"/>
    </w:rPr>
  </w:style>
  <w:style w:type="character" w:styleId="affff6">
    <w:name w:val="footnote reference"/>
    <w:semiHidden/>
    <w:qFormat/>
    <w:rsid w:val="003363C5"/>
    <w:rPr>
      <w:rFonts w:ascii="宋体" w:eastAsia="宋体" w:hAnsi="宋体" w:cs="Times New Roman"/>
      <w:spacing w:val="0"/>
      <w:sz w:val="18"/>
      <w:vertAlign w:val="superscript"/>
    </w:rPr>
  </w:style>
  <w:style w:type="character" w:customStyle="1" w:styleId="1Char">
    <w:name w:val="标题 1 Char"/>
    <w:link w:val="1"/>
    <w:qFormat/>
    <w:rsid w:val="003363C5"/>
    <w:rPr>
      <w:rFonts w:ascii="Times New Roman" w:eastAsia="宋体" w:hAnsi="Times New Roman" w:cs="Times New Roman"/>
      <w:b/>
      <w:bCs/>
      <w:kern w:val="44"/>
      <w:sz w:val="44"/>
      <w:szCs w:val="44"/>
    </w:rPr>
  </w:style>
  <w:style w:type="character" w:customStyle="1" w:styleId="2Char">
    <w:name w:val="标题 2 Char"/>
    <w:link w:val="22"/>
    <w:qFormat/>
    <w:rsid w:val="003363C5"/>
    <w:rPr>
      <w:rFonts w:ascii="Arial" w:eastAsia="黑体" w:hAnsi="Arial" w:cs="Times New Roman"/>
      <w:b/>
      <w:bCs/>
      <w:sz w:val="32"/>
      <w:szCs w:val="32"/>
    </w:rPr>
  </w:style>
  <w:style w:type="character" w:customStyle="1" w:styleId="3Char">
    <w:name w:val="标题 3 Char"/>
    <w:link w:val="3"/>
    <w:qFormat/>
    <w:rsid w:val="003363C5"/>
    <w:rPr>
      <w:rFonts w:ascii="Times New Roman" w:eastAsia="宋体" w:hAnsi="Times New Roman" w:cs="Times New Roman"/>
      <w:b/>
      <w:bCs/>
      <w:sz w:val="32"/>
      <w:szCs w:val="32"/>
    </w:rPr>
  </w:style>
  <w:style w:type="character" w:customStyle="1" w:styleId="4Char">
    <w:name w:val="标题 4 Char"/>
    <w:link w:val="4"/>
    <w:qFormat/>
    <w:rsid w:val="003363C5"/>
    <w:rPr>
      <w:rFonts w:ascii="Arial" w:eastAsia="黑体" w:hAnsi="Arial" w:cs="Times New Roman"/>
      <w:b/>
      <w:bCs/>
      <w:sz w:val="28"/>
      <w:szCs w:val="28"/>
    </w:rPr>
  </w:style>
  <w:style w:type="character" w:customStyle="1" w:styleId="5Char">
    <w:name w:val="标题 5 Char"/>
    <w:link w:val="5"/>
    <w:qFormat/>
    <w:rsid w:val="003363C5"/>
    <w:rPr>
      <w:rFonts w:ascii="Times New Roman" w:eastAsia="宋体" w:hAnsi="Times New Roman" w:cs="Times New Roman"/>
      <w:b/>
      <w:bCs/>
      <w:sz w:val="28"/>
      <w:szCs w:val="28"/>
    </w:rPr>
  </w:style>
  <w:style w:type="character" w:customStyle="1" w:styleId="6Char">
    <w:name w:val="标题 6 Char"/>
    <w:link w:val="6"/>
    <w:qFormat/>
    <w:rsid w:val="003363C5"/>
    <w:rPr>
      <w:rFonts w:ascii="Arial" w:eastAsia="黑体" w:hAnsi="Arial" w:cs="Times New Roman"/>
      <w:b/>
      <w:bCs/>
      <w:sz w:val="24"/>
      <w:szCs w:val="24"/>
    </w:rPr>
  </w:style>
  <w:style w:type="character" w:customStyle="1" w:styleId="7Char">
    <w:name w:val="标题 7 Char"/>
    <w:link w:val="7"/>
    <w:qFormat/>
    <w:rsid w:val="003363C5"/>
    <w:rPr>
      <w:rFonts w:ascii="Times New Roman" w:eastAsia="宋体" w:hAnsi="Times New Roman" w:cs="Times New Roman"/>
      <w:b/>
      <w:bCs/>
      <w:sz w:val="24"/>
      <w:szCs w:val="24"/>
    </w:rPr>
  </w:style>
  <w:style w:type="character" w:customStyle="1" w:styleId="8Char">
    <w:name w:val="标题 8 Char"/>
    <w:link w:val="8"/>
    <w:qFormat/>
    <w:rsid w:val="003363C5"/>
    <w:rPr>
      <w:rFonts w:ascii="Arial" w:eastAsia="黑体" w:hAnsi="Arial" w:cs="Times New Roman"/>
      <w:sz w:val="24"/>
      <w:szCs w:val="24"/>
    </w:rPr>
  </w:style>
  <w:style w:type="character" w:customStyle="1" w:styleId="9Char">
    <w:name w:val="标题 9 Char"/>
    <w:link w:val="9"/>
    <w:qFormat/>
    <w:rsid w:val="003363C5"/>
    <w:rPr>
      <w:rFonts w:ascii="Arial" w:eastAsia="黑体" w:hAnsi="Arial" w:cs="Times New Roman"/>
      <w:szCs w:val="21"/>
    </w:rPr>
  </w:style>
  <w:style w:type="character" w:customStyle="1" w:styleId="Char2">
    <w:name w:val="页眉 Char"/>
    <w:link w:val="afffd"/>
    <w:uiPriority w:val="99"/>
    <w:qFormat/>
    <w:rsid w:val="003363C5"/>
    <w:rPr>
      <w:rFonts w:ascii="Times New Roman" w:eastAsia="宋体" w:hAnsi="Times New Roman" w:cs="Times New Roman"/>
      <w:sz w:val="18"/>
      <w:szCs w:val="18"/>
    </w:rPr>
  </w:style>
  <w:style w:type="character" w:customStyle="1" w:styleId="Char1">
    <w:name w:val="页脚 Char"/>
    <w:link w:val="afffc"/>
    <w:uiPriority w:val="99"/>
    <w:qFormat/>
    <w:rsid w:val="003363C5"/>
    <w:rPr>
      <w:rFonts w:ascii="宋体" w:eastAsia="宋体" w:hAnsi="Times New Roman" w:cs="Times New Roman"/>
      <w:sz w:val="18"/>
      <w:szCs w:val="18"/>
    </w:rPr>
  </w:style>
  <w:style w:type="character" w:customStyle="1" w:styleId="Char0">
    <w:name w:val="批注框文本 Char"/>
    <w:link w:val="afffb"/>
    <w:uiPriority w:val="99"/>
    <w:semiHidden/>
    <w:qFormat/>
    <w:rsid w:val="003363C5"/>
    <w:rPr>
      <w:sz w:val="18"/>
      <w:szCs w:val="18"/>
    </w:rPr>
  </w:style>
  <w:style w:type="paragraph" w:styleId="affff7">
    <w:name w:val="Quote"/>
    <w:basedOn w:val="afff5"/>
    <w:next w:val="afff5"/>
    <w:link w:val="Char5"/>
    <w:uiPriority w:val="29"/>
    <w:qFormat/>
    <w:rsid w:val="003363C5"/>
    <w:rPr>
      <w:i/>
      <w:iCs/>
      <w:color w:val="000000"/>
    </w:rPr>
  </w:style>
  <w:style w:type="character" w:customStyle="1" w:styleId="Char5">
    <w:name w:val="引用 Char"/>
    <w:link w:val="affff7"/>
    <w:uiPriority w:val="29"/>
    <w:qFormat/>
    <w:rsid w:val="003363C5"/>
    <w:rPr>
      <w:i/>
      <w:iCs/>
      <w:color w:val="000000"/>
    </w:rPr>
  </w:style>
  <w:style w:type="character" w:customStyle="1" w:styleId="Char4">
    <w:name w:val="标题 Char"/>
    <w:link w:val="affff0"/>
    <w:qFormat/>
    <w:rsid w:val="003363C5"/>
    <w:rPr>
      <w:rFonts w:ascii="Arial" w:eastAsia="宋体" w:hAnsi="Arial" w:cs="Arial"/>
      <w:b/>
      <w:bCs/>
      <w:sz w:val="32"/>
      <w:szCs w:val="32"/>
    </w:rPr>
  </w:style>
  <w:style w:type="paragraph" w:customStyle="1" w:styleId="affff8">
    <w:name w:val="标准标志"/>
    <w:next w:val="afff5"/>
    <w:qFormat/>
    <w:rsid w:val="003363C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rsid w:val="003363C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rsid w:val="003363C5"/>
    <w:pPr>
      <w:ind w:left="227"/>
    </w:pPr>
    <w:rPr>
      <w:rFonts w:ascii="宋体" w:hAnsi="Times New Roman"/>
      <w:sz w:val="18"/>
    </w:rPr>
  </w:style>
  <w:style w:type="paragraph" w:customStyle="1" w:styleId="affffb">
    <w:name w:val="标准文件_页脚奇数页"/>
    <w:qFormat/>
    <w:rsid w:val="003363C5"/>
    <w:pPr>
      <w:ind w:right="227"/>
      <w:jc w:val="right"/>
    </w:pPr>
    <w:rPr>
      <w:rFonts w:ascii="宋体" w:hAnsi="Times New Roman"/>
      <w:sz w:val="18"/>
    </w:rPr>
  </w:style>
  <w:style w:type="paragraph" w:customStyle="1" w:styleId="affffc">
    <w:name w:val="标准书眉一"/>
    <w:qFormat/>
    <w:rsid w:val="003363C5"/>
    <w:pPr>
      <w:jc w:val="both"/>
    </w:pPr>
    <w:rPr>
      <w:rFonts w:ascii="Times New Roman" w:hAnsi="Times New Roman"/>
    </w:rPr>
  </w:style>
  <w:style w:type="paragraph" w:customStyle="1" w:styleId="ICS">
    <w:name w:val="标准文件_ICS"/>
    <w:basedOn w:val="afff5"/>
    <w:qFormat/>
    <w:rsid w:val="003363C5"/>
    <w:pPr>
      <w:spacing w:line="0" w:lineRule="atLeast"/>
    </w:pPr>
    <w:rPr>
      <w:rFonts w:ascii="黑体" w:eastAsia="黑体" w:hAnsi="宋体"/>
    </w:rPr>
  </w:style>
  <w:style w:type="paragraph" w:customStyle="1" w:styleId="affffd">
    <w:name w:val="标准文件_标准正文"/>
    <w:basedOn w:val="afff5"/>
    <w:next w:val="affffe"/>
    <w:qFormat/>
    <w:rsid w:val="003363C5"/>
    <w:pPr>
      <w:snapToGrid w:val="0"/>
      <w:ind w:firstLineChars="200" w:firstLine="200"/>
    </w:pPr>
    <w:rPr>
      <w:kern w:val="0"/>
    </w:rPr>
  </w:style>
  <w:style w:type="paragraph" w:customStyle="1" w:styleId="affffe">
    <w:name w:val="标准文件_段"/>
    <w:link w:val="Char6"/>
    <w:qFormat/>
    <w:rsid w:val="003363C5"/>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rsid w:val="003363C5"/>
    <w:pPr>
      <w:adjustRightInd/>
      <w:snapToGrid/>
      <w:ind w:firstLineChars="0" w:firstLine="0"/>
    </w:pPr>
    <w:rPr>
      <w:rFonts w:ascii="宋体" w:hAnsi="宋体"/>
      <w:kern w:val="2"/>
    </w:rPr>
  </w:style>
  <w:style w:type="paragraph" w:customStyle="1" w:styleId="afffff0">
    <w:name w:val="标准文件_标准部门"/>
    <w:basedOn w:val="afff5"/>
    <w:qFormat/>
    <w:rsid w:val="003363C5"/>
    <w:pPr>
      <w:jc w:val="center"/>
    </w:pPr>
    <w:rPr>
      <w:rFonts w:ascii="黑体" w:eastAsia="黑体"/>
      <w:kern w:val="0"/>
      <w:sz w:val="44"/>
    </w:rPr>
  </w:style>
  <w:style w:type="paragraph" w:customStyle="1" w:styleId="afffff1">
    <w:name w:val="标准文件_标准代替"/>
    <w:basedOn w:val="afff5"/>
    <w:next w:val="afff5"/>
    <w:qFormat/>
    <w:rsid w:val="003363C5"/>
    <w:pPr>
      <w:spacing w:line="310" w:lineRule="exact"/>
      <w:jc w:val="right"/>
    </w:pPr>
    <w:rPr>
      <w:rFonts w:ascii="宋体" w:hAnsi="宋体"/>
      <w:kern w:val="0"/>
    </w:rPr>
  </w:style>
  <w:style w:type="paragraph" w:customStyle="1" w:styleId="afffff2">
    <w:name w:val="标准文件_标准名称标题"/>
    <w:basedOn w:val="afff5"/>
    <w:next w:val="afff5"/>
    <w:qFormat/>
    <w:rsid w:val="003363C5"/>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rsid w:val="003363C5"/>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rsid w:val="003363C5"/>
    <w:pPr>
      <w:jc w:val="left"/>
    </w:pPr>
  </w:style>
  <w:style w:type="paragraph" w:customStyle="1" w:styleId="afffff5">
    <w:name w:val="标准文件_参考文献标题"/>
    <w:basedOn w:val="afff5"/>
    <w:next w:val="afff5"/>
    <w:qFormat/>
    <w:rsid w:val="003363C5"/>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rsid w:val="003363C5"/>
    <w:pPr>
      <w:numPr>
        <w:numId w:val="1"/>
      </w:numPr>
    </w:pPr>
    <w:rPr>
      <w:rFonts w:ascii="宋体" w:hAnsi="Times New Roman"/>
    </w:rPr>
  </w:style>
  <w:style w:type="paragraph" w:customStyle="1" w:styleId="affe">
    <w:name w:val="标准文件_二级条标题"/>
    <w:next w:val="affffe"/>
    <w:qFormat/>
    <w:rsid w:val="003363C5"/>
    <w:pPr>
      <w:widowControl w:val="0"/>
      <w:numPr>
        <w:ilvl w:val="3"/>
        <w:numId w:val="2"/>
      </w:numPr>
      <w:spacing w:beforeLines="50" w:afterLines="50"/>
      <w:jc w:val="both"/>
      <w:outlineLvl w:val="2"/>
    </w:pPr>
    <w:rPr>
      <w:rFonts w:ascii="黑体" w:eastAsia="黑体" w:hAnsi="Times New Roman"/>
      <w:sz w:val="21"/>
    </w:rPr>
  </w:style>
  <w:style w:type="character" w:customStyle="1" w:styleId="afffff6">
    <w:name w:val="标准文件_发布"/>
    <w:qFormat/>
    <w:rsid w:val="003363C5"/>
    <w:rPr>
      <w:rFonts w:ascii="黑体" w:eastAsia="黑体"/>
      <w:spacing w:val="0"/>
      <w:w w:val="100"/>
      <w:position w:val="3"/>
      <w:sz w:val="28"/>
    </w:rPr>
  </w:style>
  <w:style w:type="paragraph" w:customStyle="1" w:styleId="ad">
    <w:name w:val="标准文件_方框数字列项"/>
    <w:basedOn w:val="affffe"/>
    <w:qFormat/>
    <w:rsid w:val="003363C5"/>
    <w:pPr>
      <w:numPr>
        <w:numId w:val="3"/>
      </w:numPr>
      <w:ind w:firstLineChars="0" w:firstLine="0"/>
    </w:pPr>
  </w:style>
  <w:style w:type="paragraph" w:customStyle="1" w:styleId="afffff7">
    <w:name w:val="标准文件_封面标准编号"/>
    <w:basedOn w:val="afff5"/>
    <w:next w:val="afffff1"/>
    <w:qFormat/>
    <w:rsid w:val="003363C5"/>
    <w:pPr>
      <w:spacing w:line="310" w:lineRule="exact"/>
      <w:jc w:val="right"/>
    </w:pPr>
    <w:rPr>
      <w:rFonts w:ascii="黑体" w:eastAsia="黑体"/>
      <w:kern w:val="0"/>
      <w:sz w:val="28"/>
    </w:rPr>
  </w:style>
  <w:style w:type="paragraph" w:customStyle="1" w:styleId="afffff8">
    <w:name w:val="标准文件_封面标准分类号"/>
    <w:basedOn w:val="afff5"/>
    <w:qFormat/>
    <w:rsid w:val="003363C5"/>
    <w:rPr>
      <w:rFonts w:ascii="黑体" w:eastAsia="黑体"/>
      <w:b/>
      <w:kern w:val="0"/>
      <w:sz w:val="28"/>
    </w:rPr>
  </w:style>
  <w:style w:type="paragraph" w:customStyle="1" w:styleId="afffff9">
    <w:name w:val="标准文件_封面标准名称"/>
    <w:basedOn w:val="afff5"/>
    <w:qFormat/>
    <w:rsid w:val="003363C5"/>
    <w:pPr>
      <w:spacing w:line="240" w:lineRule="auto"/>
      <w:jc w:val="center"/>
    </w:pPr>
    <w:rPr>
      <w:rFonts w:ascii="黑体" w:eastAsia="黑体"/>
      <w:kern w:val="0"/>
      <w:sz w:val="52"/>
    </w:rPr>
  </w:style>
  <w:style w:type="paragraph" w:customStyle="1" w:styleId="afffffa">
    <w:name w:val="标准文件_封面标准英文名称"/>
    <w:basedOn w:val="afff5"/>
    <w:qFormat/>
    <w:rsid w:val="003363C5"/>
    <w:pPr>
      <w:spacing w:line="240" w:lineRule="auto"/>
      <w:jc w:val="center"/>
    </w:pPr>
    <w:rPr>
      <w:rFonts w:ascii="黑体" w:eastAsia="黑体"/>
      <w:b/>
      <w:sz w:val="28"/>
    </w:rPr>
  </w:style>
  <w:style w:type="paragraph" w:customStyle="1" w:styleId="afffffb">
    <w:name w:val="标准文件_封面发布日期"/>
    <w:basedOn w:val="afff5"/>
    <w:qFormat/>
    <w:rsid w:val="003363C5"/>
    <w:pPr>
      <w:spacing w:line="310" w:lineRule="exact"/>
    </w:pPr>
    <w:rPr>
      <w:rFonts w:ascii="黑体" w:eastAsia="黑体"/>
      <w:kern w:val="0"/>
      <w:sz w:val="28"/>
    </w:rPr>
  </w:style>
  <w:style w:type="paragraph" w:customStyle="1" w:styleId="afffffc">
    <w:name w:val="标准文件_封面密级"/>
    <w:basedOn w:val="afff5"/>
    <w:qFormat/>
    <w:rsid w:val="003363C5"/>
    <w:rPr>
      <w:rFonts w:eastAsia="黑体"/>
      <w:sz w:val="32"/>
    </w:rPr>
  </w:style>
  <w:style w:type="paragraph" w:customStyle="1" w:styleId="afffffd">
    <w:name w:val="标准文件_封面实施日期"/>
    <w:basedOn w:val="afff5"/>
    <w:qFormat/>
    <w:rsid w:val="003363C5"/>
    <w:pPr>
      <w:spacing w:line="310" w:lineRule="exact"/>
      <w:jc w:val="right"/>
    </w:pPr>
    <w:rPr>
      <w:rFonts w:ascii="黑体" w:eastAsia="黑体"/>
      <w:sz w:val="28"/>
    </w:rPr>
  </w:style>
  <w:style w:type="paragraph" w:customStyle="1" w:styleId="afffffe">
    <w:name w:val="标准文件_封面抬头"/>
    <w:basedOn w:val="affffe"/>
    <w:qFormat/>
    <w:rsid w:val="003363C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rsid w:val="003363C5"/>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
    <w:name w:val="标准文件_附录表标题"/>
    <w:next w:val="affffe"/>
    <w:qFormat/>
    <w:rsid w:val="003363C5"/>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qFormat/>
    <w:rsid w:val="003363C5"/>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e"/>
    <w:qFormat/>
    <w:rsid w:val="003363C5"/>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rsid w:val="003363C5"/>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rsid w:val="003363C5"/>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e"/>
    <w:qFormat/>
    <w:rsid w:val="003363C5"/>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e"/>
    <w:qFormat/>
    <w:rsid w:val="003363C5"/>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e"/>
    <w:qFormat/>
    <w:rsid w:val="003363C5"/>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a"/>
    <w:qFormat/>
    <w:rsid w:val="003363C5"/>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sid w:val="003363C5"/>
    <w:rPr>
      <w:rFonts w:ascii="Times New Roman" w:eastAsia="宋体" w:hAnsi="Times New Roman" w:cs="Times New Roman"/>
      <w:szCs w:val="20"/>
    </w:rPr>
  </w:style>
  <w:style w:type="paragraph" w:customStyle="1" w:styleId="affffff0">
    <w:name w:val="标准文件_附录章标题"/>
    <w:next w:val="affffe"/>
    <w:qFormat/>
    <w:rsid w:val="003363C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rsid w:val="003363C5"/>
    <w:pPr>
      <w:ind w:leftChars="200" w:left="488" w:hangingChars="290" w:hanging="289"/>
    </w:pPr>
  </w:style>
  <w:style w:type="paragraph" w:customStyle="1" w:styleId="a6">
    <w:name w:val="标准文件_前言、引言标题"/>
    <w:next w:val="afff5"/>
    <w:qFormat/>
    <w:rsid w:val="003363C5"/>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qFormat/>
    <w:rsid w:val="003363C5"/>
    <w:pPr>
      <w:spacing w:line="460" w:lineRule="exact"/>
    </w:pPr>
  </w:style>
  <w:style w:type="paragraph" w:customStyle="1" w:styleId="affffff3">
    <w:name w:val="标准文件_目录标题"/>
    <w:basedOn w:val="afff5"/>
    <w:qFormat/>
    <w:rsid w:val="003363C5"/>
    <w:pPr>
      <w:spacing w:afterLines="150" w:line="240" w:lineRule="auto"/>
      <w:jc w:val="center"/>
    </w:pPr>
    <w:rPr>
      <w:rFonts w:ascii="黑体" w:eastAsia="黑体"/>
      <w:sz w:val="32"/>
    </w:rPr>
  </w:style>
  <w:style w:type="paragraph" w:customStyle="1" w:styleId="af1">
    <w:name w:val="标准文件_破折号列项"/>
    <w:qFormat/>
    <w:rsid w:val="003363C5"/>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rsid w:val="003363C5"/>
    <w:pPr>
      <w:numPr>
        <w:numId w:val="10"/>
      </w:numPr>
      <w:ind w:left="0" w:firstLine="200"/>
    </w:pPr>
  </w:style>
  <w:style w:type="paragraph" w:customStyle="1" w:styleId="afff">
    <w:name w:val="标准文件_三级条标题"/>
    <w:basedOn w:val="affe"/>
    <w:next w:val="affffe"/>
    <w:qFormat/>
    <w:rsid w:val="003363C5"/>
    <w:pPr>
      <w:widowControl/>
      <w:numPr>
        <w:ilvl w:val="4"/>
      </w:numPr>
      <w:outlineLvl w:val="3"/>
    </w:pPr>
  </w:style>
  <w:style w:type="character" w:customStyle="1" w:styleId="11">
    <w:name w:val="不明显参考1"/>
    <w:uiPriority w:val="31"/>
    <w:qFormat/>
    <w:rsid w:val="003363C5"/>
    <w:rPr>
      <w:smallCaps/>
      <w:color w:val="C0504D"/>
      <w:u w:val="single"/>
    </w:rPr>
  </w:style>
  <w:style w:type="paragraph" w:customStyle="1" w:styleId="affffff4">
    <w:name w:val="标准文件_示例后续"/>
    <w:basedOn w:val="afff5"/>
    <w:qFormat/>
    <w:rsid w:val="003363C5"/>
    <w:pPr>
      <w:adjustRightInd/>
      <w:spacing w:line="240" w:lineRule="auto"/>
      <w:ind w:firstLineChars="200" w:firstLine="200"/>
    </w:pPr>
    <w:rPr>
      <w:sz w:val="18"/>
      <w:szCs w:val="24"/>
    </w:rPr>
  </w:style>
  <w:style w:type="paragraph" w:customStyle="1" w:styleId="aff9">
    <w:name w:val="标准文件_数字编号列项"/>
    <w:qFormat/>
    <w:rsid w:val="003363C5"/>
    <w:pPr>
      <w:numPr>
        <w:numId w:val="11"/>
      </w:numPr>
      <w:jc w:val="both"/>
    </w:pPr>
    <w:rPr>
      <w:rFonts w:ascii="宋体" w:hAnsi="宋体"/>
      <w:sz w:val="21"/>
    </w:rPr>
  </w:style>
  <w:style w:type="paragraph" w:customStyle="1" w:styleId="afff0">
    <w:name w:val="标准文件_四级条标题"/>
    <w:next w:val="affffe"/>
    <w:qFormat/>
    <w:rsid w:val="003363C5"/>
    <w:pPr>
      <w:widowControl w:val="0"/>
      <w:numPr>
        <w:ilvl w:val="5"/>
        <w:numId w:val="2"/>
      </w:numPr>
      <w:spacing w:beforeLines="50" w:afterLines="50"/>
      <w:jc w:val="both"/>
      <w:outlineLvl w:val="4"/>
    </w:pPr>
    <w:rPr>
      <w:rFonts w:ascii="黑体" w:eastAsia="黑体" w:hAnsi="Times New Roman"/>
      <w:sz w:val="21"/>
    </w:rPr>
  </w:style>
  <w:style w:type="character" w:customStyle="1" w:styleId="Char3">
    <w:name w:val="脚注文本 Char"/>
    <w:link w:val="afffe"/>
    <w:semiHidden/>
    <w:qFormat/>
    <w:rsid w:val="003363C5"/>
    <w:rPr>
      <w:rFonts w:ascii="宋体" w:eastAsia="宋体" w:hAnsi="Times New Roman" w:cs="Times New Roman"/>
      <w:sz w:val="18"/>
      <w:szCs w:val="18"/>
    </w:rPr>
  </w:style>
  <w:style w:type="paragraph" w:customStyle="1" w:styleId="affffff5">
    <w:name w:val="标准文件_条文脚注"/>
    <w:basedOn w:val="afffe"/>
    <w:qFormat/>
    <w:rsid w:val="003363C5"/>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rsid w:val="003363C5"/>
    <w:pPr>
      <w:numPr>
        <w:numId w:val="12"/>
      </w:numPr>
      <w:spacing w:line="240" w:lineRule="auto"/>
      <w:jc w:val="left"/>
    </w:pPr>
    <w:rPr>
      <w:rFonts w:ascii="宋体" w:hAnsi="宋体"/>
      <w:sz w:val="18"/>
    </w:rPr>
  </w:style>
  <w:style w:type="character" w:customStyle="1" w:styleId="affffff6">
    <w:name w:val="标准文件_图表脚注内容"/>
    <w:qFormat/>
    <w:rsid w:val="003363C5"/>
    <w:rPr>
      <w:rFonts w:ascii="宋体" w:eastAsia="宋体" w:hAnsi="宋体" w:cs="Times New Roman"/>
      <w:spacing w:val="0"/>
      <w:sz w:val="18"/>
      <w:vertAlign w:val="superscript"/>
    </w:rPr>
  </w:style>
  <w:style w:type="paragraph" w:customStyle="1" w:styleId="afff1">
    <w:name w:val="标准文件_五级条标题"/>
    <w:next w:val="affffe"/>
    <w:qFormat/>
    <w:rsid w:val="003363C5"/>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e"/>
    <w:qFormat/>
    <w:rsid w:val="003363C5"/>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e"/>
    <w:qFormat/>
    <w:rsid w:val="003363C5"/>
    <w:pPr>
      <w:numPr>
        <w:ilvl w:val="2"/>
      </w:numPr>
      <w:spacing w:beforeLines="50" w:afterLines="50"/>
      <w:outlineLvl w:val="1"/>
    </w:pPr>
  </w:style>
  <w:style w:type="paragraph" w:customStyle="1" w:styleId="affffff7">
    <w:name w:val="标准文件_一致程度"/>
    <w:basedOn w:val="afff5"/>
    <w:qFormat/>
    <w:rsid w:val="003363C5"/>
    <w:pPr>
      <w:spacing w:line="440" w:lineRule="exact"/>
      <w:jc w:val="center"/>
    </w:pPr>
    <w:rPr>
      <w:sz w:val="28"/>
    </w:rPr>
  </w:style>
  <w:style w:type="paragraph" w:customStyle="1" w:styleId="affffff8">
    <w:name w:val="标准文件_引言标题"/>
    <w:next w:val="afff5"/>
    <w:qFormat/>
    <w:rsid w:val="003363C5"/>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rsid w:val="003363C5"/>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3363C5"/>
    <w:pPr>
      <w:numPr>
        <w:ilvl w:val="1"/>
        <w:numId w:val="13"/>
      </w:numPr>
      <w:jc w:val="both"/>
    </w:pPr>
    <w:rPr>
      <w:rFonts w:ascii="宋体" w:hAnsi="Times New Roman"/>
      <w:sz w:val="21"/>
    </w:rPr>
  </w:style>
  <w:style w:type="paragraph" w:customStyle="1" w:styleId="af">
    <w:name w:val="标准文件_英文注："/>
    <w:basedOn w:val="afff5"/>
    <w:next w:val="affffe"/>
    <w:qFormat/>
    <w:rsid w:val="003363C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rsid w:val="003363C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rsid w:val="003363C5"/>
    <w:pPr>
      <w:numPr>
        <w:numId w:val="16"/>
      </w:numPr>
      <w:tabs>
        <w:tab w:val="left" w:pos="0"/>
      </w:tabs>
      <w:spacing w:beforeLines="50" w:afterLines="50"/>
      <w:jc w:val="center"/>
    </w:pPr>
    <w:rPr>
      <w:rFonts w:ascii="黑体" w:eastAsia="黑体" w:hAnsi="Times New Roman"/>
      <w:sz w:val="21"/>
    </w:rPr>
  </w:style>
  <w:style w:type="paragraph" w:customStyle="1" w:styleId="affffffa">
    <w:name w:val="标准文件_正文公式"/>
    <w:basedOn w:val="afff5"/>
    <w:next w:val="affffd"/>
    <w:qFormat/>
    <w:rsid w:val="003363C5"/>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rsid w:val="003363C5"/>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e"/>
    <w:qFormat/>
    <w:rsid w:val="003363C5"/>
    <w:pPr>
      <w:numPr>
        <w:numId w:val="18"/>
      </w:numPr>
      <w:jc w:val="center"/>
    </w:pPr>
    <w:rPr>
      <w:rFonts w:ascii="黑体" w:eastAsia="黑体" w:hAnsi="Times New Roman"/>
      <w:sz w:val="21"/>
    </w:rPr>
  </w:style>
  <w:style w:type="paragraph" w:customStyle="1" w:styleId="afb">
    <w:name w:val="标准文件_正文英文图标题"/>
    <w:next w:val="affffe"/>
    <w:qFormat/>
    <w:rsid w:val="003363C5"/>
    <w:pPr>
      <w:numPr>
        <w:numId w:val="19"/>
      </w:numPr>
      <w:jc w:val="center"/>
    </w:pPr>
    <w:rPr>
      <w:rFonts w:ascii="黑体" w:eastAsia="黑体" w:hAnsi="Times New Roman"/>
      <w:sz w:val="21"/>
    </w:rPr>
  </w:style>
  <w:style w:type="paragraph" w:customStyle="1" w:styleId="af7">
    <w:name w:val="标准文件_编号列项（三级）"/>
    <w:qFormat/>
    <w:rsid w:val="003363C5"/>
    <w:pPr>
      <w:numPr>
        <w:ilvl w:val="2"/>
        <w:numId w:val="13"/>
      </w:numPr>
    </w:pPr>
    <w:rPr>
      <w:rFonts w:ascii="宋体" w:hAnsi="Times New Roman"/>
      <w:sz w:val="21"/>
    </w:rPr>
  </w:style>
  <w:style w:type="paragraph" w:customStyle="1" w:styleId="a1">
    <w:name w:val="二级无标题条"/>
    <w:basedOn w:val="afff5"/>
    <w:qFormat/>
    <w:rsid w:val="003363C5"/>
    <w:pPr>
      <w:numPr>
        <w:ilvl w:val="3"/>
        <w:numId w:val="20"/>
      </w:numPr>
      <w:adjustRightInd/>
      <w:spacing w:line="240" w:lineRule="auto"/>
    </w:pPr>
    <w:rPr>
      <w:rFonts w:ascii="宋体" w:hAnsi="宋体"/>
      <w:szCs w:val="24"/>
    </w:rPr>
  </w:style>
  <w:style w:type="paragraph" w:customStyle="1" w:styleId="affffffb">
    <w:name w:val="发布部门"/>
    <w:next w:val="affffe"/>
    <w:qFormat/>
    <w:rsid w:val="003363C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rsid w:val="003363C5"/>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rsid w:val="003363C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rsid w:val="003363C5"/>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rsid w:val="003363C5"/>
    <w:pPr>
      <w:spacing w:before="180" w:line="180" w:lineRule="exact"/>
      <w:jc w:val="center"/>
    </w:pPr>
    <w:rPr>
      <w:rFonts w:ascii="宋体" w:hAnsi="Times New Roman"/>
      <w:sz w:val="21"/>
    </w:rPr>
  </w:style>
  <w:style w:type="paragraph" w:customStyle="1" w:styleId="afffffff0">
    <w:name w:val="封面标准文稿类别"/>
    <w:qFormat/>
    <w:rsid w:val="003363C5"/>
    <w:pPr>
      <w:spacing w:before="440" w:line="400" w:lineRule="exact"/>
      <w:jc w:val="center"/>
    </w:pPr>
    <w:rPr>
      <w:rFonts w:ascii="宋体" w:hAnsi="Times New Roman"/>
      <w:sz w:val="24"/>
    </w:rPr>
  </w:style>
  <w:style w:type="paragraph" w:customStyle="1" w:styleId="afffffff1">
    <w:name w:val="封面标准英文名称"/>
    <w:qFormat/>
    <w:rsid w:val="003363C5"/>
    <w:pPr>
      <w:widowControl w:val="0"/>
      <w:spacing w:line="360" w:lineRule="exact"/>
      <w:jc w:val="center"/>
    </w:pPr>
    <w:rPr>
      <w:rFonts w:ascii="Times New Roman" w:hAnsi="Times New Roman"/>
      <w:sz w:val="28"/>
    </w:rPr>
  </w:style>
  <w:style w:type="paragraph" w:customStyle="1" w:styleId="afffffff2">
    <w:name w:val="封面一致性程度标识"/>
    <w:qFormat/>
    <w:rsid w:val="003363C5"/>
    <w:pPr>
      <w:spacing w:before="440" w:line="440" w:lineRule="exact"/>
      <w:jc w:val="center"/>
    </w:pPr>
    <w:rPr>
      <w:rFonts w:ascii="Times New Roman" w:hAnsi="Times New Roman"/>
      <w:sz w:val="28"/>
    </w:rPr>
  </w:style>
  <w:style w:type="paragraph" w:customStyle="1" w:styleId="afffffff3">
    <w:name w:val="封面正文"/>
    <w:qFormat/>
    <w:rsid w:val="003363C5"/>
    <w:pPr>
      <w:jc w:val="both"/>
    </w:pPr>
    <w:rPr>
      <w:rFonts w:ascii="Times New Roman" w:hAnsi="Times New Roman"/>
    </w:rPr>
  </w:style>
  <w:style w:type="paragraph" w:customStyle="1" w:styleId="afffffff4">
    <w:name w:val="附录二级无标题条"/>
    <w:basedOn w:val="afff5"/>
    <w:next w:val="affffe"/>
    <w:qFormat/>
    <w:rsid w:val="003363C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rsid w:val="003363C5"/>
    <w:pPr>
      <w:outlineLvl w:val="4"/>
    </w:pPr>
  </w:style>
  <w:style w:type="paragraph" w:customStyle="1" w:styleId="afffffff6">
    <w:name w:val="附录四级无标题条"/>
    <w:basedOn w:val="afffffff5"/>
    <w:next w:val="affffe"/>
    <w:qFormat/>
    <w:rsid w:val="003363C5"/>
    <w:pPr>
      <w:outlineLvl w:val="5"/>
    </w:pPr>
  </w:style>
  <w:style w:type="paragraph" w:customStyle="1" w:styleId="afffffff7">
    <w:name w:val="附录图"/>
    <w:next w:val="affffe"/>
    <w:qFormat/>
    <w:rsid w:val="003363C5"/>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qFormat/>
    <w:rsid w:val="003363C5"/>
    <w:pPr>
      <w:numPr>
        <w:numId w:val="21"/>
      </w:numPr>
    </w:pPr>
    <w:rPr>
      <w:rFonts w:ascii="宋体" w:hAnsi="Times New Roman"/>
      <w:sz w:val="21"/>
    </w:rPr>
  </w:style>
  <w:style w:type="paragraph" w:customStyle="1" w:styleId="afffffff8">
    <w:name w:val="附录五级无标题条"/>
    <w:basedOn w:val="afffffff6"/>
    <w:next w:val="affffe"/>
    <w:qFormat/>
    <w:rsid w:val="003363C5"/>
    <w:pPr>
      <w:outlineLvl w:val="6"/>
    </w:pPr>
  </w:style>
  <w:style w:type="paragraph" w:customStyle="1" w:styleId="afffffff9">
    <w:name w:val="附录性质"/>
    <w:basedOn w:val="afff5"/>
    <w:qFormat/>
    <w:rsid w:val="003363C5"/>
    <w:pPr>
      <w:widowControl/>
      <w:adjustRightInd/>
      <w:jc w:val="center"/>
    </w:pPr>
    <w:rPr>
      <w:rFonts w:ascii="黑体" w:eastAsia="黑体"/>
    </w:rPr>
  </w:style>
  <w:style w:type="paragraph" w:customStyle="1" w:styleId="afffffffa">
    <w:name w:val="附录一级无标题条"/>
    <w:basedOn w:val="affffff0"/>
    <w:next w:val="affffe"/>
    <w:qFormat/>
    <w:rsid w:val="003363C5"/>
    <w:pPr>
      <w:autoSpaceDN w:val="0"/>
      <w:outlineLvl w:val="2"/>
    </w:pPr>
    <w:rPr>
      <w:rFonts w:ascii="宋体" w:eastAsia="宋体" w:hAnsi="宋体"/>
    </w:rPr>
  </w:style>
  <w:style w:type="character" w:customStyle="1" w:styleId="afffffffb">
    <w:name w:val="个人答复风格"/>
    <w:qFormat/>
    <w:rsid w:val="003363C5"/>
    <w:rPr>
      <w:rFonts w:ascii="Arial" w:eastAsia="宋体" w:hAnsi="Arial" w:cs="Arial"/>
      <w:color w:val="auto"/>
      <w:spacing w:val="0"/>
      <w:sz w:val="20"/>
    </w:rPr>
  </w:style>
  <w:style w:type="character" w:customStyle="1" w:styleId="afffffffc">
    <w:name w:val="个人撰写风格"/>
    <w:qFormat/>
    <w:rsid w:val="003363C5"/>
    <w:rPr>
      <w:rFonts w:ascii="Arial" w:eastAsia="宋体" w:hAnsi="Arial" w:cs="Arial"/>
      <w:color w:val="auto"/>
      <w:spacing w:val="0"/>
      <w:sz w:val="20"/>
    </w:rPr>
  </w:style>
  <w:style w:type="paragraph" w:customStyle="1" w:styleId="afffffffd">
    <w:name w:val="脚注后续"/>
    <w:qFormat/>
    <w:rsid w:val="003363C5"/>
    <w:pPr>
      <w:ind w:leftChars="350" w:left="350"/>
      <w:jc w:val="both"/>
    </w:pPr>
    <w:rPr>
      <w:rFonts w:ascii="宋体" w:hAnsi="Times New Roman"/>
      <w:sz w:val="18"/>
    </w:rPr>
  </w:style>
  <w:style w:type="paragraph" w:customStyle="1" w:styleId="afff4">
    <w:name w:val="列项——"/>
    <w:qFormat/>
    <w:rsid w:val="003363C5"/>
    <w:pPr>
      <w:widowControl w:val="0"/>
      <w:numPr>
        <w:numId w:val="22"/>
      </w:numPr>
      <w:jc w:val="both"/>
    </w:pPr>
    <w:rPr>
      <w:rFonts w:ascii="宋体" w:hAnsi="宋体"/>
      <w:sz w:val="21"/>
    </w:rPr>
  </w:style>
  <w:style w:type="paragraph" w:customStyle="1" w:styleId="afffffffe">
    <w:name w:val="列项·"/>
    <w:basedOn w:val="affffe"/>
    <w:qFormat/>
    <w:rsid w:val="003363C5"/>
    <w:pPr>
      <w:tabs>
        <w:tab w:val="left" w:pos="840"/>
      </w:tabs>
    </w:pPr>
  </w:style>
  <w:style w:type="paragraph" w:customStyle="1" w:styleId="affffffff">
    <w:name w:val="目次、索引正文"/>
    <w:qFormat/>
    <w:rsid w:val="003363C5"/>
    <w:pPr>
      <w:spacing w:line="320" w:lineRule="exact"/>
      <w:jc w:val="both"/>
    </w:pPr>
    <w:rPr>
      <w:rFonts w:ascii="宋体" w:hAnsi="Times New Roman"/>
      <w:sz w:val="21"/>
    </w:rPr>
  </w:style>
  <w:style w:type="paragraph" w:customStyle="1" w:styleId="210">
    <w:name w:val="目录 21"/>
    <w:basedOn w:val="afff5"/>
    <w:next w:val="afff5"/>
    <w:semiHidden/>
    <w:qFormat/>
    <w:rsid w:val="003363C5"/>
    <w:pPr>
      <w:adjustRightInd/>
      <w:spacing w:line="240" w:lineRule="auto"/>
      <w:jc w:val="left"/>
    </w:pPr>
    <w:rPr>
      <w:bCs/>
      <w:iCs/>
    </w:rPr>
  </w:style>
  <w:style w:type="paragraph" w:customStyle="1" w:styleId="31">
    <w:name w:val="目录 31"/>
    <w:basedOn w:val="afff5"/>
    <w:next w:val="afff5"/>
    <w:semiHidden/>
    <w:qFormat/>
    <w:rsid w:val="003363C5"/>
    <w:pPr>
      <w:spacing w:line="240" w:lineRule="auto"/>
    </w:pPr>
    <w:rPr>
      <w:rFonts w:ascii="宋体" w:hAnsi="宋体"/>
      <w:iCs/>
    </w:rPr>
  </w:style>
  <w:style w:type="paragraph" w:customStyle="1" w:styleId="41">
    <w:name w:val="目录 41"/>
    <w:basedOn w:val="afff5"/>
    <w:next w:val="afff5"/>
    <w:semiHidden/>
    <w:qFormat/>
    <w:rsid w:val="003363C5"/>
    <w:pPr>
      <w:adjustRightInd/>
      <w:spacing w:line="240" w:lineRule="auto"/>
      <w:jc w:val="left"/>
    </w:pPr>
  </w:style>
  <w:style w:type="paragraph" w:customStyle="1" w:styleId="51">
    <w:name w:val="目录 51"/>
    <w:basedOn w:val="afff5"/>
    <w:next w:val="afff5"/>
    <w:semiHidden/>
    <w:qFormat/>
    <w:rsid w:val="003363C5"/>
    <w:pPr>
      <w:spacing w:line="240" w:lineRule="auto"/>
    </w:pPr>
    <w:rPr>
      <w:rFonts w:ascii="宋体" w:hAnsi="宋体"/>
    </w:rPr>
  </w:style>
  <w:style w:type="paragraph" w:customStyle="1" w:styleId="61">
    <w:name w:val="目录 61"/>
    <w:basedOn w:val="afff5"/>
    <w:next w:val="afff5"/>
    <w:semiHidden/>
    <w:qFormat/>
    <w:rsid w:val="003363C5"/>
    <w:pPr>
      <w:adjustRightInd/>
      <w:spacing w:line="240" w:lineRule="auto"/>
      <w:jc w:val="left"/>
    </w:pPr>
  </w:style>
  <w:style w:type="paragraph" w:customStyle="1" w:styleId="71">
    <w:name w:val="目录 71"/>
    <w:basedOn w:val="61"/>
    <w:semiHidden/>
    <w:qFormat/>
    <w:rsid w:val="003363C5"/>
    <w:pPr>
      <w:ind w:left="1260"/>
    </w:pPr>
  </w:style>
  <w:style w:type="paragraph" w:customStyle="1" w:styleId="81">
    <w:name w:val="目录 81"/>
    <w:basedOn w:val="71"/>
    <w:semiHidden/>
    <w:qFormat/>
    <w:rsid w:val="003363C5"/>
    <w:pPr>
      <w:ind w:left="1470"/>
    </w:pPr>
  </w:style>
  <w:style w:type="paragraph" w:customStyle="1" w:styleId="91">
    <w:name w:val="目录 91"/>
    <w:basedOn w:val="81"/>
    <w:semiHidden/>
    <w:qFormat/>
    <w:rsid w:val="003363C5"/>
    <w:pPr>
      <w:ind w:left="1680"/>
    </w:pPr>
  </w:style>
  <w:style w:type="paragraph" w:customStyle="1" w:styleId="affffffff0">
    <w:name w:val="其他标准称谓"/>
    <w:qFormat/>
    <w:rsid w:val="003363C5"/>
    <w:pPr>
      <w:spacing w:line="0" w:lineRule="atLeast"/>
      <w:jc w:val="distribute"/>
    </w:pPr>
    <w:rPr>
      <w:rFonts w:ascii="黑体" w:eastAsia="黑体" w:hAnsi="宋体"/>
      <w:sz w:val="52"/>
    </w:rPr>
  </w:style>
  <w:style w:type="paragraph" w:customStyle="1" w:styleId="affffffff1">
    <w:name w:val="其他发布部门"/>
    <w:basedOn w:val="affffffb"/>
    <w:qFormat/>
    <w:rsid w:val="003363C5"/>
    <w:pPr>
      <w:framePr w:wrap="around"/>
      <w:spacing w:line="0" w:lineRule="atLeast"/>
    </w:pPr>
    <w:rPr>
      <w:rFonts w:ascii="黑体" w:eastAsia="黑体"/>
      <w:b w:val="0"/>
    </w:rPr>
  </w:style>
  <w:style w:type="paragraph" w:customStyle="1" w:styleId="affb">
    <w:name w:val="前言标题"/>
    <w:next w:val="afff5"/>
    <w:qFormat/>
    <w:rsid w:val="003363C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rsid w:val="003363C5"/>
    <w:pPr>
      <w:numPr>
        <w:ilvl w:val="4"/>
        <w:numId w:val="20"/>
      </w:numPr>
      <w:adjustRightInd/>
      <w:spacing w:line="240" w:lineRule="auto"/>
    </w:pPr>
    <w:rPr>
      <w:rFonts w:ascii="宋体" w:hAnsi="宋体"/>
      <w:szCs w:val="24"/>
    </w:rPr>
  </w:style>
  <w:style w:type="paragraph" w:customStyle="1" w:styleId="affffffff2">
    <w:name w:val="实施日期"/>
    <w:basedOn w:val="affffffc"/>
    <w:qFormat/>
    <w:rsid w:val="003363C5"/>
    <w:pPr>
      <w:framePr w:hSpace="0" w:wrap="around" w:xAlign="right"/>
      <w:jc w:val="right"/>
    </w:pPr>
  </w:style>
  <w:style w:type="paragraph" w:customStyle="1" w:styleId="a3">
    <w:name w:val="四级无标题条"/>
    <w:basedOn w:val="afff5"/>
    <w:qFormat/>
    <w:rsid w:val="003363C5"/>
    <w:pPr>
      <w:numPr>
        <w:ilvl w:val="5"/>
        <w:numId w:val="20"/>
      </w:numPr>
      <w:adjustRightInd/>
      <w:spacing w:line="240" w:lineRule="auto"/>
    </w:pPr>
    <w:rPr>
      <w:rFonts w:ascii="宋体" w:hAnsi="宋体"/>
      <w:szCs w:val="24"/>
    </w:rPr>
  </w:style>
  <w:style w:type="paragraph" w:customStyle="1" w:styleId="affffffff3">
    <w:name w:val="文献分类号"/>
    <w:qFormat/>
    <w:rsid w:val="003363C5"/>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rsid w:val="003363C5"/>
    <w:pPr>
      <w:jc w:val="both"/>
    </w:pPr>
    <w:rPr>
      <w:rFonts w:ascii="宋体" w:hAnsi="宋体"/>
      <w:sz w:val="21"/>
    </w:rPr>
  </w:style>
  <w:style w:type="paragraph" w:customStyle="1" w:styleId="a4">
    <w:name w:val="五级无标题条"/>
    <w:basedOn w:val="afff5"/>
    <w:qFormat/>
    <w:rsid w:val="003363C5"/>
    <w:pPr>
      <w:numPr>
        <w:ilvl w:val="6"/>
        <w:numId w:val="20"/>
      </w:numPr>
      <w:adjustRightInd/>
    </w:pPr>
    <w:rPr>
      <w:szCs w:val="24"/>
    </w:rPr>
  </w:style>
  <w:style w:type="paragraph" w:customStyle="1" w:styleId="a0">
    <w:name w:val="一级无标题条"/>
    <w:basedOn w:val="afff5"/>
    <w:qFormat/>
    <w:rsid w:val="003363C5"/>
    <w:pPr>
      <w:numPr>
        <w:ilvl w:val="2"/>
        <w:numId w:val="20"/>
      </w:numPr>
      <w:adjustRightInd/>
      <w:spacing w:before="10" w:after="10" w:line="240" w:lineRule="auto"/>
    </w:pPr>
    <w:rPr>
      <w:rFonts w:ascii="宋体" w:hAnsi="宋体"/>
      <w:szCs w:val="24"/>
    </w:rPr>
  </w:style>
  <w:style w:type="paragraph" w:customStyle="1" w:styleId="affffffff5">
    <w:name w:val="注:后续"/>
    <w:qFormat/>
    <w:rsid w:val="003363C5"/>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rsid w:val="003363C5"/>
    <w:pPr>
      <w:ind w:leftChars="0" w:left="1406" w:firstLineChars="0" w:hanging="499"/>
    </w:pPr>
  </w:style>
  <w:style w:type="paragraph" w:customStyle="1" w:styleId="affffffff7">
    <w:name w:val="标准文件_一级无标题"/>
    <w:basedOn w:val="affd"/>
    <w:qFormat/>
    <w:rsid w:val="003363C5"/>
    <w:pPr>
      <w:spacing w:beforeLines="0" w:afterLines="0"/>
      <w:outlineLvl w:val="9"/>
    </w:pPr>
    <w:rPr>
      <w:rFonts w:ascii="宋体" w:eastAsia="宋体"/>
    </w:rPr>
  </w:style>
  <w:style w:type="paragraph" w:customStyle="1" w:styleId="affffffff8">
    <w:name w:val="标准文件_五级无标题"/>
    <w:basedOn w:val="afff1"/>
    <w:qFormat/>
    <w:rsid w:val="003363C5"/>
    <w:pPr>
      <w:spacing w:beforeLines="0" w:afterLines="0"/>
      <w:outlineLvl w:val="9"/>
    </w:pPr>
    <w:rPr>
      <w:rFonts w:ascii="宋体" w:eastAsia="宋体"/>
    </w:rPr>
  </w:style>
  <w:style w:type="paragraph" w:customStyle="1" w:styleId="affffffff9">
    <w:name w:val="标准文件_三级无标题"/>
    <w:basedOn w:val="afff"/>
    <w:qFormat/>
    <w:rsid w:val="003363C5"/>
    <w:pPr>
      <w:spacing w:beforeLines="0" w:afterLines="0"/>
      <w:outlineLvl w:val="9"/>
    </w:pPr>
    <w:rPr>
      <w:rFonts w:ascii="宋体" w:eastAsia="宋体"/>
    </w:rPr>
  </w:style>
  <w:style w:type="paragraph" w:customStyle="1" w:styleId="affffffffa">
    <w:name w:val="标准文件_二级无标题"/>
    <w:basedOn w:val="affe"/>
    <w:qFormat/>
    <w:rsid w:val="003363C5"/>
    <w:pPr>
      <w:spacing w:beforeLines="0" w:afterLines="0"/>
      <w:outlineLvl w:val="9"/>
    </w:pPr>
    <w:rPr>
      <w:rFonts w:ascii="宋体" w:eastAsia="宋体"/>
    </w:rPr>
  </w:style>
  <w:style w:type="paragraph" w:customStyle="1" w:styleId="affffffffb">
    <w:name w:val="标准_四级无标题"/>
    <w:basedOn w:val="afff0"/>
    <w:next w:val="affffe"/>
    <w:qFormat/>
    <w:rsid w:val="003363C5"/>
    <w:rPr>
      <w:rFonts w:eastAsia="宋体"/>
    </w:rPr>
  </w:style>
  <w:style w:type="paragraph" w:customStyle="1" w:styleId="affffffffc">
    <w:name w:val="标准文件_四级无标题"/>
    <w:basedOn w:val="afff0"/>
    <w:qFormat/>
    <w:rsid w:val="003363C5"/>
    <w:pPr>
      <w:spacing w:beforeLines="0" w:afterLines="0"/>
      <w:outlineLvl w:val="9"/>
    </w:pPr>
    <w:rPr>
      <w:rFonts w:ascii="宋体" w:eastAsia="宋体" w:hAnsi="黑体"/>
      <w:szCs w:val="52"/>
    </w:rPr>
  </w:style>
  <w:style w:type="paragraph" w:customStyle="1" w:styleId="aff1">
    <w:name w:val="标准文件_大写罗马数字编号列项"/>
    <w:basedOn w:val="affffe"/>
    <w:qFormat/>
    <w:rsid w:val="003363C5"/>
    <w:pPr>
      <w:numPr>
        <w:numId w:val="23"/>
      </w:numPr>
      <w:ind w:firstLineChars="0" w:firstLine="0"/>
    </w:pPr>
    <w:rPr>
      <w:rFonts w:ascii="Times New Roman" w:cs="Arial"/>
      <w:szCs w:val="28"/>
    </w:rPr>
  </w:style>
  <w:style w:type="paragraph" w:customStyle="1" w:styleId="ae">
    <w:name w:val="标准文件_小写罗马数字编号列项"/>
    <w:basedOn w:val="affffe"/>
    <w:qFormat/>
    <w:rsid w:val="003363C5"/>
    <w:pPr>
      <w:numPr>
        <w:numId w:val="24"/>
      </w:numPr>
      <w:ind w:firstLineChars="0" w:firstLine="0"/>
    </w:pPr>
    <w:rPr>
      <w:rFonts w:cs="Arial"/>
      <w:szCs w:val="28"/>
    </w:rPr>
  </w:style>
  <w:style w:type="paragraph" w:customStyle="1" w:styleId="affffffffd">
    <w:name w:val="标准文件_附录标题"/>
    <w:basedOn w:val="aff3"/>
    <w:qFormat/>
    <w:rsid w:val="003363C5"/>
    <w:pPr>
      <w:numPr>
        <w:numId w:val="0"/>
      </w:numPr>
      <w:spacing w:after="280"/>
      <w:outlineLvl w:val="9"/>
    </w:pPr>
  </w:style>
  <w:style w:type="paragraph" w:customStyle="1" w:styleId="affffffffe">
    <w:name w:val="标准文件_二级项"/>
    <w:qFormat/>
    <w:rsid w:val="003363C5"/>
    <w:rPr>
      <w:rFonts w:ascii="宋体" w:hAnsi="Times New Roman"/>
      <w:sz w:val="21"/>
    </w:rPr>
  </w:style>
  <w:style w:type="paragraph" w:customStyle="1" w:styleId="af3">
    <w:name w:val="标准文件_三级项"/>
    <w:basedOn w:val="afff5"/>
    <w:qFormat/>
    <w:rsid w:val="003363C5"/>
    <w:pPr>
      <w:numPr>
        <w:ilvl w:val="2"/>
        <w:numId w:val="21"/>
      </w:numPr>
      <w:spacing w:line="-300" w:lineRule="auto"/>
    </w:pPr>
    <w:rPr>
      <w:rFonts w:ascii="Times New Roman" w:hAnsi="Times New Roman"/>
    </w:rPr>
  </w:style>
  <w:style w:type="paragraph" w:customStyle="1" w:styleId="affa">
    <w:name w:val="图表脚注说明"/>
    <w:basedOn w:val="afff5"/>
    <w:next w:val="affffe"/>
    <w:qFormat/>
    <w:rsid w:val="003363C5"/>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rsid w:val="003363C5"/>
    <w:pPr>
      <w:numPr>
        <w:numId w:val="13"/>
      </w:numPr>
      <w:jc w:val="both"/>
    </w:pPr>
    <w:rPr>
      <w:rFonts w:ascii="宋体" w:hAnsi="Times New Roman"/>
      <w:sz w:val="21"/>
    </w:rPr>
  </w:style>
  <w:style w:type="paragraph" w:customStyle="1" w:styleId="afffffffff">
    <w:name w:val="标准文件_索引字母"/>
    <w:next w:val="affffe"/>
    <w:qFormat/>
    <w:rsid w:val="003363C5"/>
    <w:pPr>
      <w:jc w:val="center"/>
    </w:pPr>
    <w:rPr>
      <w:rFonts w:ascii="宋体" w:eastAsia="Times New Roman" w:hAnsi="宋体"/>
      <w:b/>
      <w:kern w:val="2"/>
      <w:sz w:val="21"/>
    </w:rPr>
  </w:style>
  <w:style w:type="paragraph" w:customStyle="1" w:styleId="afffffffff0">
    <w:name w:val="标准文件_附录前"/>
    <w:next w:val="affffe"/>
    <w:qFormat/>
    <w:rsid w:val="003363C5"/>
    <w:pPr>
      <w:spacing w:line="20" w:lineRule="atLeast"/>
      <w:ind w:firstLine="200"/>
    </w:pPr>
    <w:rPr>
      <w:rFonts w:ascii="宋体" w:hAnsi="宋体"/>
      <w:kern w:val="2"/>
      <w:sz w:val="10"/>
    </w:rPr>
  </w:style>
  <w:style w:type="paragraph" w:customStyle="1" w:styleId="afffffffff1">
    <w:name w:val="标准文件_正文标准名称"/>
    <w:qFormat/>
    <w:rsid w:val="003363C5"/>
    <w:pPr>
      <w:spacing w:beforeLines="20" w:after="640" w:line="400" w:lineRule="exact"/>
      <w:jc w:val="center"/>
    </w:pPr>
    <w:rPr>
      <w:rFonts w:ascii="黑体" w:eastAsia="黑体" w:hAnsi="黑体"/>
      <w:kern w:val="2"/>
      <w:sz w:val="32"/>
      <w:szCs w:val="32"/>
    </w:rPr>
  </w:style>
  <w:style w:type="paragraph" w:customStyle="1" w:styleId="afffffffff2">
    <w:name w:val="标准文件_表格"/>
    <w:basedOn w:val="affffe"/>
    <w:qFormat/>
    <w:rsid w:val="003363C5"/>
    <w:pPr>
      <w:ind w:firstLineChars="0" w:firstLine="0"/>
      <w:jc w:val="center"/>
    </w:pPr>
    <w:rPr>
      <w:sz w:val="18"/>
    </w:rPr>
  </w:style>
  <w:style w:type="paragraph" w:customStyle="1" w:styleId="afff2">
    <w:name w:val="标准文件_注："/>
    <w:next w:val="affffe"/>
    <w:qFormat/>
    <w:rsid w:val="003363C5"/>
    <w:pPr>
      <w:widowControl w:val="0"/>
      <w:numPr>
        <w:numId w:val="26"/>
      </w:numPr>
      <w:autoSpaceDE w:val="0"/>
      <w:autoSpaceDN w:val="0"/>
      <w:jc w:val="both"/>
    </w:pPr>
    <w:rPr>
      <w:rFonts w:ascii="宋体" w:hAnsi="Times New Roman"/>
      <w:sz w:val="18"/>
      <w:szCs w:val="18"/>
    </w:rPr>
  </w:style>
  <w:style w:type="paragraph" w:customStyle="1" w:styleId="a5">
    <w:name w:val="标准文件_注×："/>
    <w:qFormat/>
    <w:rsid w:val="003363C5"/>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rsid w:val="003363C5"/>
    <w:pPr>
      <w:widowControl w:val="0"/>
      <w:numPr>
        <w:numId w:val="28"/>
      </w:numPr>
      <w:jc w:val="both"/>
    </w:pPr>
    <w:rPr>
      <w:rFonts w:ascii="宋体" w:hAnsi="Times New Roman"/>
      <w:sz w:val="18"/>
      <w:szCs w:val="18"/>
    </w:rPr>
  </w:style>
  <w:style w:type="paragraph" w:customStyle="1" w:styleId="afffffffff3">
    <w:name w:val="标准文件_示例内容"/>
    <w:basedOn w:val="affffe"/>
    <w:qFormat/>
    <w:rsid w:val="003363C5"/>
    <w:pPr>
      <w:ind w:firstLine="420"/>
    </w:pPr>
    <w:rPr>
      <w:sz w:val="18"/>
    </w:rPr>
  </w:style>
  <w:style w:type="paragraph" w:customStyle="1" w:styleId="afa">
    <w:name w:val="标准文件_示例×："/>
    <w:basedOn w:val="afff5"/>
    <w:next w:val="afffffffff3"/>
    <w:qFormat/>
    <w:rsid w:val="003363C5"/>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sid w:val="003363C5"/>
    <w:rPr>
      <w:rFonts w:ascii="宋体" w:hAnsi="Times New Roman"/>
      <w:sz w:val="21"/>
    </w:rPr>
  </w:style>
  <w:style w:type="paragraph" w:customStyle="1" w:styleId="afffffffff4">
    <w:name w:val="标准文件_表格续"/>
    <w:basedOn w:val="affffe"/>
    <w:next w:val="affffe"/>
    <w:qFormat/>
    <w:rsid w:val="003363C5"/>
    <w:pPr>
      <w:jc w:val="center"/>
    </w:pPr>
    <w:rPr>
      <w:rFonts w:ascii="黑体" w:eastAsia="黑体" w:hAnsi="黑体"/>
    </w:rPr>
  </w:style>
  <w:style w:type="character" w:styleId="afffffffff5">
    <w:name w:val="Placeholder Text"/>
    <w:basedOn w:val="afff6"/>
    <w:uiPriority w:val="99"/>
    <w:semiHidden/>
    <w:qFormat/>
    <w:rsid w:val="003363C5"/>
    <w:rPr>
      <w:color w:val="808080"/>
    </w:rPr>
  </w:style>
  <w:style w:type="paragraph" w:customStyle="1" w:styleId="2">
    <w:name w:val="标准文件_二级项2"/>
    <w:basedOn w:val="affffe"/>
    <w:qFormat/>
    <w:rsid w:val="003363C5"/>
    <w:pPr>
      <w:numPr>
        <w:ilvl w:val="1"/>
        <w:numId w:val="21"/>
      </w:numPr>
      <w:ind w:left="1271" w:firstLineChars="0" w:hanging="420"/>
    </w:pPr>
  </w:style>
  <w:style w:type="paragraph" w:customStyle="1" w:styleId="21">
    <w:name w:val="标准文件_三级项2"/>
    <w:basedOn w:val="affffe"/>
    <w:qFormat/>
    <w:rsid w:val="003363C5"/>
    <w:pPr>
      <w:numPr>
        <w:numId w:val="30"/>
      </w:numPr>
      <w:spacing w:line="300" w:lineRule="exact"/>
      <w:ind w:left="1276" w:firstLineChars="0" w:hanging="425"/>
    </w:pPr>
    <w:rPr>
      <w:rFonts w:ascii="Times New Roman"/>
    </w:rPr>
  </w:style>
  <w:style w:type="paragraph" w:customStyle="1" w:styleId="20">
    <w:name w:val="标准文件_一级项2"/>
    <w:basedOn w:val="affffe"/>
    <w:qFormat/>
    <w:rsid w:val="003363C5"/>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rsid w:val="003363C5"/>
    <w:pPr>
      <w:ind w:firstLine="420"/>
    </w:pPr>
    <w:rPr>
      <w:rFonts w:ascii="黑体" w:eastAsia="黑体"/>
    </w:rPr>
  </w:style>
  <w:style w:type="character" w:customStyle="1" w:styleId="afffffffff7">
    <w:name w:val="标准文件_来源"/>
    <w:basedOn w:val="afff6"/>
    <w:uiPriority w:val="1"/>
    <w:qFormat/>
    <w:rsid w:val="003363C5"/>
    <w:rPr>
      <w:rFonts w:eastAsia="宋体"/>
      <w:sz w:val="21"/>
    </w:rPr>
  </w:style>
  <w:style w:type="paragraph" w:customStyle="1" w:styleId="afffffffff8">
    <w:name w:val="标准文件_图表说明"/>
    <w:qFormat/>
    <w:rsid w:val="003363C5"/>
    <w:pPr>
      <w:spacing w:line="276" w:lineRule="auto"/>
      <w:ind w:firstLine="420"/>
    </w:pPr>
    <w:rPr>
      <w:rFonts w:ascii="宋体" w:hAnsi="宋体"/>
      <w:kern w:val="2"/>
      <w:sz w:val="18"/>
    </w:rPr>
  </w:style>
  <w:style w:type="paragraph" w:customStyle="1" w:styleId="afffffffff9">
    <w:name w:val="其他发布日期"/>
    <w:basedOn w:val="affffffc"/>
    <w:qFormat/>
    <w:rsid w:val="003363C5"/>
    <w:pPr>
      <w:framePr w:w="3997" w:h="471" w:hRule="exact" w:hSpace="0" w:vSpace="181" w:wrap="around" w:vAnchor="page" w:hAnchor="page" w:x="1419" w:y="14097"/>
    </w:pPr>
  </w:style>
  <w:style w:type="paragraph" w:customStyle="1" w:styleId="afffffffffa">
    <w:name w:val="其他实施日期"/>
    <w:basedOn w:val="affffffff2"/>
    <w:qFormat/>
    <w:rsid w:val="003363C5"/>
    <w:pPr>
      <w:framePr w:w="3997" w:h="471" w:hRule="exact" w:vSpace="181" w:wrap="around" w:vAnchor="page" w:hAnchor="page" w:x="7089" w:y="14097"/>
    </w:pPr>
  </w:style>
  <w:style w:type="paragraph" w:customStyle="1" w:styleId="afffffffffb">
    <w:name w:val="标准文件_文件编号"/>
    <w:basedOn w:val="affffe"/>
    <w:qFormat/>
    <w:rsid w:val="003363C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rsid w:val="003363C5"/>
    <w:pPr>
      <w:framePr w:wrap="auto"/>
      <w:spacing w:before="57"/>
    </w:pPr>
    <w:rPr>
      <w:sz w:val="21"/>
    </w:rPr>
  </w:style>
  <w:style w:type="paragraph" w:customStyle="1" w:styleId="afffffffffd">
    <w:name w:val="标准文件_文件名称"/>
    <w:basedOn w:val="affffe"/>
    <w:next w:val="affffe"/>
    <w:qFormat/>
    <w:rsid w:val="003363C5"/>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rsid w:val="003363C5"/>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rsid w:val="003363C5"/>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rsid w:val="003363C5"/>
    <w:pPr>
      <w:numPr>
        <w:ilvl w:val="1"/>
        <w:numId w:val="8"/>
      </w:numPr>
      <w:spacing w:beforeLines="50" w:afterLines="50"/>
      <w:ind w:firstLineChars="0"/>
    </w:pPr>
    <w:rPr>
      <w:rFonts w:ascii="黑体" w:eastAsia="黑体"/>
    </w:rPr>
  </w:style>
  <w:style w:type="paragraph" w:customStyle="1" w:styleId="a8">
    <w:name w:val="标准文件_引言二级条标题"/>
    <w:basedOn w:val="affffe"/>
    <w:next w:val="affffe"/>
    <w:qFormat/>
    <w:rsid w:val="003363C5"/>
    <w:pPr>
      <w:numPr>
        <w:ilvl w:val="2"/>
        <w:numId w:val="8"/>
      </w:numPr>
      <w:spacing w:beforeLines="50" w:afterLines="50"/>
      <w:ind w:firstLineChars="0"/>
    </w:pPr>
    <w:rPr>
      <w:rFonts w:ascii="黑体" w:eastAsia="黑体"/>
    </w:rPr>
  </w:style>
  <w:style w:type="paragraph" w:customStyle="1" w:styleId="a9">
    <w:name w:val="标准文件_引言三级条标题"/>
    <w:basedOn w:val="affffe"/>
    <w:next w:val="affffe"/>
    <w:qFormat/>
    <w:rsid w:val="003363C5"/>
    <w:pPr>
      <w:numPr>
        <w:ilvl w:val="3"/>
        <w:numId w:val="8"/>
      </w:numPr>
      <w:spacing w:beforeLines="50" w:afterLines="50"/>
      <w:ind w:firstLineChars="0"/>
    </w:pPr>
    <w:rPr>
      <w:rFonts w:ascii="黑体" w:eastAsia="黑体"/>
    </w:rPr>
  </w:style>
  <w:style w:type="paragraph" w:customStyle="1" w:styleId="aa">
    <w:name w:val="标准文件_引言四级条标题"/>
    <w:basedOn w:val="affffe"/>
    <w:next w:val="affffe"/>
    <w:qFormat/>
    <w:rsid w:val="003363C5"/>
    <w:pPr>
      <w:numPr>
        <w:ilvl w:val="4"/>
        <w:numId w:val="8"/>
      </w:numPr>
      <w:spacing w:beforeLines="50" w:afterLines="50"/>
      <w:ind w:firstLineChars="0"/>
    </w:pPr>
    <w:rPr>
      <w:rFonts w:ascii="黑体" w:eastAsia="黑体"/>
    </w:rPr>
  </w:style>
  <w:style w:type="paragraph" w:customStyle="1" w:styleId="ab">
    <w:name w:val="标准文件_引言五级条标题"/>
    <w:basedOn w:val="affffe"/>
    <w:next w:val="affffe"/>
    <w:qFormat/>
    <w:rsid w:val="003363C5"/>
    <w:pPr>
      <w:numPr>
        <w:ilvl w:val="5"/>
        <w:numId w:val="8"/>
      </w:numPr>
      <w:spacing w:beforeLines="50" w:afterLines="50"/>
      <w:ind w:firstLineChars="0"/>
    </w:pPr>
    <w:rPr>
      <w:rFonts w:ascii="黑体" w:eastAsia="黑体"/>
    </w:rPr>
  </w:style>
  <w:style w:type="paragraph" w:customStyle="1" w:styleId="afffffffffe">
    <w:name w:val="标准文件_注后"/>
    <w:basedOn w:val="affffe"/>
    <w:qFormat/>
    <w:rsid w:val="003363C5"/>
    <w:pPr>
      <w:ind w:left="811" w:firstLineChars="0" w:firstLine="0"/>
    </w:pPr>
    <w:rPr>
      <w:sz w:val="18"/>
    </w:rPr>
  </w:style>
  <w:style w:type="paragraph" w:customStyle="1" w:styleId="X">
    <w:name w:val="标准文件_注X后"/>
    <w:basedOn w:val="affffe"/>
    <w:qFormat/>
    <w:rsid w:val="003363C5"/>
    <w:pPr>
      <w:ind w:left="811" w:firstLineChars="0" w:firstLine="0"/>
    </w:pPr>
    <w:rPr>
      <w:sz w:val="18"/>
    </w:rPr>
  </w:style>
  <w:style w:type="paragraph" w:customStyle="1" w:styleId="affffffffff">
    <w:name w:val="标准文件_示例后"/>
    <w:basedOn w:val="affffe"/>
    <w:qFormat/>
    <w:rsid w:val="003363C5"/>
    <w:pPr>
      <w:ind w:left="964" w:firstLineChars="0" w:firstLine="0"/>
    </w:pPr>
    <w:rPr>
      <w:sz w:val="18"/>
    </w:rPr>
  </w:style>
  <w:style w:type="paragraph" w:customStyle="1" w:styleId="X0">
    <w:name w:val="标准文件_示例X后"/>
    <w:basedOn w:val="affffe"/>
    <w:link w:val="X1"/>
    <w:qFormat/>
    <w:rsid w:val="003363C5"/>
    <w:pPr>
      <w:ind w:left="1049" w:firstLineChars="0" w:firstLine="0"/>
    </w:pPr>
    <w:rPr>
      <w:sz w:val="18"/>
    </w:rPr>
  </w:style>
  <w:style w:type="character" w:customStyle="1" w:styleId="X1">
    <w:name w:val="标准文件_示例X后 字符"/>
    <w:basedOn w:val="Char6"/>
    <w:link w:val="X0"/>
    <w:qFormat/>
    <w:rsid w:val="003363C5"/>
    <w:rPr>
      <w:rFonts w:ascii="宋体" w:hAnsi="Times New Roman"/>
      <w:sz w:val="18"/>
    </w:rPr>
  </w:style>
  <w:style w:type="paragraph" w:customStyle="1" w:styleId="affffffffff0">
    <w:name w:val="标准文件_索引项"/>
    <w:basedOn w:val="affffe"/>
    <w:next w:val="affffe"/>
    <w:qFormat/>
    <w:rsid w:val="003363C5"/>
    <w:pPr>
      <w:tabs>
        <w:tab w:val="right" w:leader="dot" w:pos="9356"/>
      </w:tabs>
      <w:ind w:left="210" w:firstLineChars="0" w:hanging="210"/>
      <w:jc w:val="left"/>
    </w:pPr>
  </w:style>
  <w:style w:type="paragraph" w:customStyle="1" w:styleId="affffffffff1">
    <w:name w:val="标准文件_附录一级无标题"/>
    <w:basedOn w:val="aff4"/>
    <w:qFormat/>
    <w:rsid w:val="003363C5"/>
    <w:pPr>
      <w:spacing w:beforeLines="0" w:afterLines="0" w:line="276" w:lineRule="auto"/>
      <w:outlineLvl w:val="9"/>
    </w:pPr>
    <w:rPr>
      <w:rFonts w:ascii="宋体" w:eastAsia="宋体"/>
    </w:rPr>
  </w:style>
  <w:style w:type="paragraph" w:customStyle="1" w:styleId="affffffffff2">
    <w:name w:val="标准文件_附录二级无标题"/>
    <w:basedOn w:val="aff5"/>
    <w:qFormat/>
    <w:rsid w:val="003363C5"/>
    <w:pPr>
      <w:spacing w:beforeLines="0" w:afterLines="0" w:line="276" w:lineRule="auto"/>
      <w:outlineLvl w:val="9"/>
    </w:pPr>
    <w:rPr>
      <w:rFonts w:ascii="宋体" w:eastAsia="宋体"/>
    </w:rPr>
  </w:style>
  <w:style w:type="paragraph" w:customStyle="1" w:styleId="affffffffff3">
    <w:name w:val="标准文件_附录三级无标题"/>
    <w:basedOn w:val="aff6"/>
    <w:qFormat/>
    <w:rsid w:val="003363C5"/>
    <w:pPr>
      <w:spacing w:beforeLines="0" w:afterLines="0" w:line="276" w:lineRule="auto"/>
      <w:outlineLvl w:val="9"/>
    </w:pPr>
    <w:rPr>
      <w:rFonts w:ascii="宋体" w:eastAsia="宋体"/>
    </w:rPr>
  </w:style>
  <w:style w:type="paragraph" w:customStyle="1" w:styleId="affffffffff4">
    <w:name w:val="标准文件_附录四级无标题"/>
    <w:basedOn w:val="aff7"/>
    <w:qFormat/>
    <w:rsid w:val="003363C5"/>
    <w:pPr>
      <w:spacing w:beforeLines="0" w:afterLines="0" w:line="276" w:lineRule="auto"/>
      <w:outlineLvl w:val="9"/>
    </w:pPr>
    <w:rPr>
      <w:rFonts w:ascii="宋体" w:eastAsia="宋体"/>
    </w:rPr>
  </w:style>
  <w:style w:type="paragraph" w:customStyle="1" w:styleId="affffffffff5">
    <w:name w:val="标准文件_附录五级无标题"/>
    <w:basedOn w:val="aff8"/>
    <w:qFormat/>
    <w:rsid w:val="003363C5"/>
    <w:pPr>
      <w:spacing w:beforeLines="0" w:afterLines="0" w:line="276" w:lineRule="auto"/>
      <w:outlineLvl w:val="9"/>
    </w:pPr>
    <w:rPr>
      <w:rFonts w:ascii="宋体" w:eastAsia="宋体"/>
    </w:rPr>
  </w:style>
  <w:style w:type="paragraph" w:customStyle="1" w:styleId="affffffffff6">
    <w:name w:val="标准文件_引言一级无标题"/>
    <w:basedOn w:val="a7"/>
    <w:next w:val="affffe"/>
    <w:qFormat/>
    <w:rsid w:val="003363C5"/>
    <w:pPr>
      <w:spacing w:beforeLines="0" w:afterLines="0" w:line="276" w:lineRule="auto"/>
    </w:pPr>
    <w:rPr>
      <w:rFonts w:ascii="宋体" w:eastAsia="宋体"/>
    </w:rPr>
  </w:style>
  <w:style w:type="paragraph" w:customStyle="1" w:styleId="affffffffff7">
    <w:name w:val="标准文件_引言二级无标题"/>
    <w:basedOn w:val="a8"/>
    <w:next w:val="affffe"/>
    <w:qFormat/>
    <w:rsid w:val="003363C5"/>
    <w:pPr>
      <w:spacing w:beforeLines="0" w:afterLines="0" w:line="276" w:lineRule="auto"/>
    </w:pPr>
    <w:rPr>
      <w:rFonts w:ascii="宋体" w:eastAsia="宋体"/>
    </w:rPr>
  </w:style>
  <w:style w:type="paragraph" w:customStyle="1" w:styleId="affffffffff8">
    <w:name w:val="标准文件_引言三级无标题"/>
    <w:basedOn w:val="a9"/>
    <w:next w:val="affffe"/>
    <w:qFormat/>
    <w:rsid w:val="003363C5"/>
    <w:pPr>
      <w:spacing w:beforeLines="0" w:afterLines="0" w:line="276" w:lineRule="auto"/>
    </w:pPr>
    <w:rPr>
      <w:rFonts w:ascii="宋体" w:eastAsia="宋体"/>
    </w:rPr>
  </w:style>
  <w:style w:type="paragraph" w:customStyle="1" w:styleId="affffffffff9">
    <w:name w:val="标准文件_引言四级无标题"/>
    <w:basedOn w:val="aa"/>
    <w:next w:val="affffe"/>
    <w:qFormat/>
    <w:rsid w:val="003363C5"/>
    <w:pPr>
      <w:spacing w:beforeLines="0" w:afterLines="0" w:line="276" w:lineRule="auto"/>
    </w:pPr>
    <w:rPr>
      <w:rFonts w:ascii="宋体" w:eastAsia="宋体"/>
    </w:rPr>
  </w:style>
  <w:style w:type="paragraph" w:customStyle="1" w:styleId="affffffffffa">
    <w:name w:val="标准文件_引言五级无标题"/>
    <w:basedOn w:val="ab"/>
    <w:next w:val="affffe"/>
    <w:qFormat/>
    <w:rsid w:val="003363C5"/>
    <w:pPr>
      <w:spacing w:beforeLines="0" w:afterLines="0" w:line="276" w:lineRule="auto"/>
    </w:pPr>
    <w:rPr>
      <w:rFonts w:ascii="宋体" w:eastAsia="宋体"/>
    </w:rPr>
  </w:style>
  <w:style w:type="paragraph" w:customStyle="1" w:styleId="affffffffffb">
    <w:name w:val="标准文件_索引标题"/>
    <w:basedOn w:val="afffff5"/>
    <w:next w:val="affffe"/>
    <w:qFormat/>
    <w:rsid w:val="003363C5"/>
    <w:rPr>
      <w:rFonts w:hAnsi="黑体"/>
    </w:rPr>
  </w:style>
  <w:style w:type="paragraph" w:customStyle="1" w:styleId="affffffffffc">
    <w:name w:val="标准文件_脚注内容"/>
    <w:basedOn w:val="affffe"/>
    <w:qFormat/>
    <w:rsid w:val="003363C5"/>
    <w:pPr>
      <w:ind w:leftChars="200" w:left="400" w:hangingChars="200" w:hanging="200"/>
    </w:pPr>
    <w:rPr>
      <w:sz w:val="15"/>
    </w:rPr>
  </w:style>
  <w:style w:type="paragraph" w:customStyle="1" w:styleId="affffffffffd">
    <w:name w:val="标准文件_术语条一"/>
    <w:basedOn w:val="affffffff7"/>
    <w:next w:val="affffe"/>
    <w:qFormat/>
    <w:rsid w:val="003363C5"/>
  </w:style>
  <w:style w:type="paragraph" w:customStyle="1" w:styleId="affffffffffe">
    <w:name w:val="标准文件_术语条二"/>
    <w:basedOn w:val="affffffffa"/>
    <w:next w:val="affffe"/>
    <w:qFormat/>
    <w:rsid w:val="003363C5"/>
  </w:style>
  <w:style w:type="paragraph" w:customStyle="1" w:styleId="afffffffffff">
    <w:name w:val="标准文件_术语条三"/>
    <w:basedOn w:val="affffffff9"/>
    <w:next w:val="affffe"/>
    <w:qFormat/>
    <w:rsid w:val="003363C5"/>
  </w:style>
  <w:style w:type="paragraph" w:customStyle="1" w:styleId="afffffffffff0">
    <w:name w:val="标准文件_术语条四"/>
    <w:basedOn w:val="affffffffc"/>
    <w:next w:val="affffe"/>
    <w:qFormat/>
    <w:rsid w:val="003363C5"/>
  </w:style>
  <w:style w:type="paragraph" w:customStyle="1" w:styleId="afffffffffff1">
    <w:name w:val="标准文件_术语条五"/>
    <w:basedOn w:val="affffffff8"/>
    <w:next w:val="affffe"/>
    <w:qFormat/>
    <w:rsid w:val="003363C5"/>
  </w:style>
  <w:style w:type="paragraph" w:customStyle="1" w:styleId="Default">
    <w:name w:val="Default"/>
    <w:qFormat/>
    <w:rsid w:val="003363C5"/>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sid w:val="003363C5"/>
    <w:rPr>
      <w:rFonts w:ascii="黑体" w:eastAsia="黑体"/>
      <w:spacing w:val="85"/>
      <w:w w:val="100"/>
      <w:position w:val="3"/>
      <w:sz w:val="28"/>
      <w:szCs w:val="28"/>
    </w:rPr>
  </w:style>
  <w:style w:type="paragraph" w:customStyle="1" w:styleId="afffffffffff3">
    <w:name w:val="段"/>
    <w:qFormat/>
    <w:rsid w:val="00FE3A72"/>
    <w:pPr>
      <w:tabs>
        <w:tab w:val="center" w:pos="4201"/>
        <w:tab w:val="right" w:leader="dot" w:pos="9298"/>
      </w:tabs>
      <w:autoSpaceDE w:val="0"/>
      <w:autoSpaceDN w:val="0"/>
      <w:ind w:firstLineChars="200" w:firstLine="420"/>
      <w:jc w:val="both"/>
    </w:pPr>
    <w:rPr>
      <w:rFonts w:ascii="宋体" w:hAnsi="Times New Roman"/>
      <w:sz w:val="21"/>
    </w:rPr>
  </w:style>
  <w:style w:type="paragraph" w:styleId="afffffffffff4">
    <w:name w:val="List Paragraph"/>
    <w:basedOn w:val="afff5"/>
    <w:uiPriority w:val="34"/>
    <w:qFormat/>
    <w:rsid w:val="00A34D87"/>
    <w:pPr>
      <w:widowControl/>
      <w:adjustRightInd/>
      <w:spacing w:line="240" w:lineRule="auto"/>
      <w:ind w:firstLine="420"/>
      <w:jc w:val="left"/>
    </w:pPr>
    <w:rPr>
      <w:kern w:val="0"/>
      <w:sz w:val="24"/>
      <w:szCs w:val="24"/>
      <w:lang w:eastAsia="en-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89F3B867D504FF3B711604C631CAE1F"/>
        <w:category>
          <w:name w:val="常规"/>
          <w:gallery w:val="placeholder"/>
        </w:category>
        <w:types>
          <w:type w:val="bbPlcHdr"/>
        </w:types>
        <w:behaviors>
          <w:behavior w:val="content"/>
        </w:behaviors>
        <w:guid w:val="{A96F315E-F96C-4BEC-832D-E9E9CC51FD37}"/>
      </w:docPartPr>
      <w:docPartBody>
        <w:p w:rsidR="00B82026" w:rsidRDefault="00B82026">
          <w:pPr>
            <w:pStyle w:val="C89F3B867D504FF3B711604C631CAE1F"/>
          </w:pPr>
          <w:r>
            <w:rPr>
              <w:rStyle w:val="a3"/>
              <w:rFonts w:hint="eastAsia"/>
            </w:rPr>
            <w:t>单击或点击此处输入文字。</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仿宋_GB2312"/>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仿宋_GB2312"/>
    <w:charset w:val="86"/>
    <w:family w:val="auto"/>
    <w:pitch w:val="default"/>
    <w:sig w:usb0="00000000" w:usb1="00000000"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4E3E"/>
    <w:rsid w:val="00174C19"/>
    <w:rsid w:val="0037149E"/>
    <w:rsid w:val="004775DA"/>
    <w:rsid w:val="005B1B6A"/>
    <w:rsid w:val="006B709E"/>
    <w:rsid w:val="007C71D1"/>
    <w:rsid w:val="007E4E3E"/>
    <w:rsid w:val="00837125"/>
    <w:rsid w:val="009774E2"/>
    <w:rsid w:val="00A65D35"/>
    <w:rsid w:val="00A802EC"/>
    <w:rsid w:val="00B82026"/>
    <w:rsid w:val="00D630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0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B82026"/>
    <w:rPr>
      <w:color w:val="808080"/>
    </w:rPr>
  </w:style>
  <w:style w:type="paragraph" w:customStyle="1" w:styleId="C89F3B867D504FF3B711604C631CAE1F">
    <w:name w:val="C89F3B867D504FF3B711604C631CAE1F"/>
    <w:qFormat/>
    <w:rsid w:val="00B82026"/>
    <w:pPr>
      <w:widowControl w:val="0"/>
      <w:jc w:val="both"/>
    </w:pPr>
    <w:rPr>
      <w:kern w:val="2"/>
      <w:sz w:val="21"/>
      <w:szCs w:val="22"/>
    </w:rPr>
  </w:style>
  <w:style w:type="paragraph" w:customStyle="1" w:styleId="CBDE3CA31DDF4515BCF3664A8743E38B">
    <w:name w:val="CBDE3CA31DDF4515BCF3664A8743E38B"/>
    <w:qFormat/>
    <w:rsid w:val="00B82026"/>
    <w:pPr>
      <w:widowControl w:val="0"/>
      <w:jc w:val="both"/>
    </w:pPr>
    <w:rPr>
      <w:kern w:val="2"/>
      <w:sz w:val="21"/>
      <w:szCs w:val="22"/>
    </w:rPr>
  </w:style>
  <w:style w:type="paragraph" w:customStyle="1" w:styleId="7A424B44958445C6AFE1C66E20FF82D4">
    <w:name w:val="7A424B44958445C6AFE1C66E20FF82D4"/>
    <w:qFormat/>
    <w:rsid w:val="00B82026"/>
    <w:pPr>
      <w:widowControl w:val="0"/>
      <w:jc w:val="both"/>
    </w:pPr>
    <w:rPr>
      <w:kern w:val="2"/>
      <w:sz w:val="21"/>
      <w:szCs w:val="22"/>
    </w:rPr>
  </w:style>
  <w:style w:type="paragraph" w:customStyle="1" w:styleId="2F7F1B04123C4F5E81763FD11ED168FD">
    <w:name w:val="2F7F1B04123C4F5E81763FD11ED168FD"/>
    <w:qFormat/>
    <w:rsid w:val="00B82026"/>
    <w:pPr>
      <w:widowControl w:val="0"/>
      <w:jc w:val="both"/>
    </w:pPr>
    <w:rPr>
      <w:kern w:val="2"/>
      <w:sz w:val="21"/>
      <w:szCs w:val="22"/>
    </w:rPr>
  </w:style>
  <w:style w:type="paragraph" w:customStyle="1" w:styleId="42BC9608608D41A49AF19BD9E8F551D0">
    <w:name w:val="42BC9608608D41A49AF19BD9E8F551D0"/>
    <w:qFormat/>
    <w:rsid w:val="00B82026"/>
    <w:pPr>
      <w:widowControl w:val="0"/>
      <w:jc w:val="both"/>
    </w:pPr>
    <w:rPr>
      <w:kern w:val="2"/>
      <w:sz w:val="21"/>
      <w:szCs w:val="22"/>
    </w:rPr>
  </w:style>
  <w:style w:type="paragraph" w:customStyle="1" w:styleId="BE1DDE6647DF4E54BB2CD03EE83E88DE">
    <w:name w:val="BE1DDE6647DF4E54BB2CD03EE83E88DE"/>
    <w:qFormat/>
    <w:rsid w:val="00B82026"/>
    <w:pPr>
      <w:widowControl w:val="0"/>
      <w:jc w:val="both"/>
    </w:pPr>
    <w:rPr>
      <w:kern w:val="2"/>
      <w:sz w:val="21"/>
      <w:szCs w:val="22"/>
    </w:rPr>
  </w:style>
  <w:style w:type="paragraph" w:customStyle="1" w:styleId="758E63D272F747809CF79E5947CD903A">
    <w:name w:val="758E63D272F747809CF79E5947CD903A"/>
    <w:qFormat/>
    <w:rsid w:val="00B82026"/>
    <w:pPr>
      <w:widowControl w:val="0"/>
      <w:jc w:val="both"/>
    </w:pPr>
    <w:rPr>
      <w:kern w:val="2"/>
      <w:sz w:val="21"/>
      <w:szCs w:val="22"/>
    </w:rPr>
  </w:style>
  <w:style w:type="paragraph" w:customStyle="1" w:styleId="86489B84542148E2B074A4DC85E678B1">
    <w:name w:val="86489B84542148E2B074A4DC85E678B1"/>
    <w:qFormat/>
    <w:rsid w:val="00B82026"/>
    <w:pPr>
      <w:widowControl w:val="0"/>
      <w:jc w:val="both"/>
    </w:pPr>
    <w:rPr>
      <w:kern w:val="2"/>
      <w:sz w:val="21"/>
      <w:szCs w:val="22"/>
    </w:rPr>
  </w:style>
  <w:style w:type="paragraph" w:customStyle="1" w:styleId="E8368B2CE7814233AE12A1920B71D819">
    <w:name w:val="E8368B2CE7814233AE12A1920B71D819"/>
    <w:qFormat/>
    <w:rsid w:val="00B82026"/>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9</Pages>
  <Words>585</Words>
  <Characters>3335</Characters>
  <Application>Microsoft Office Word</Application>
  <DocSecurity>0</DocSecurity>
  <Lines>27</Lines>
  <Paragraphs>7</Paragraphs>
  <ScaleCrop>false</ScaleCrop>
  <Company>PCMI</Company>
  <LinksUpToDate>false</LinksUpToDate>
  <CharactersWithSpaces>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郑才华</dc:creator>
  <dc:description>&lt;config cover="true" show_menu="true" version="1.0.0" doctype="SDKXY"&gt;_x000d_
&lt;/config&gt;</dc:description>
  <cp:lastModifiedBy>刘孝英</cp:lastModifiedBy>
  <cp:revision>7</cp:revision>
  <cp:lastPrinted>2020-08-30T18:00:00Z</cp:lastPrinted>
  <dcterms:created xsi:type="dcterms:W3CDTF">2025-01-08T06:57:00Z</dcterms:created>
  <dcterms:modified xsi:type="dcterms:W3CDTF">2025-01-08T08:36:00Z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2052-11.1.0.10161</vt:lpwstr>
  </property>
</Properties>
</file>